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5C10DD" w:rsidRPr="00BE48CA" w:rsidRDefault="000E5A06"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Use of GIS to predict soil loss/s</w:t>
      </w:r>
      <w:r w:rsidR="00BE48CA" w:rsidRPr="00BE48CA">
        <w:rPr>
          <w:rFonts w:ascii="Times New Roman" w:hAnsi="Times New Roman" w:cs="Times New Roman"/>
          <w:sz w:val="24"/>
          <w:szCs w:val="24"/>
        </w:rPr>
        <w:t>oil erosion in the Great Plains</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Student’s Name</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Institutional Affiliation</w:t>
      </w:r>
    </w:p>
    <w:p w:rsidR="00BE48CA" w:rsidRPr="00BE48CA" w:rsidRDefault="00BE48CA" w:rsidP="00BE48CA">
      <w:pPr>
        <w:spacing w:line="360" w:lineRule="auto"/>
        <w:rPr>
          <w:rFonts w:ascii="Times New Roman" w:hAnsi="Times New Roman" w:cs="Times New Roman"/>
          <w:sz w:val="24"/>
          <w:szCs w:val="24"/>
        </w:rPr>
      </w:pPr>
      <w:r w:rsidRPr="00BE48CA">
        <w:rPr>
          <w:rFonts w:ascii="Times New Roman" w:hAnsi="Times New Roman" w:cs="Times New Roman"/>
          <w:sz w:val="24"/>
          <w:szCs w:val="24"/>
        </w:rPr>
        <w:br w:type="page"/>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lastRenderedPageBreak/>
        <w:t>Use of GIS to predict soil loss/s</w:t>
      </w:r>
      <w:r w:rsidR="00694653">
        <w:rPr>
          <w:rFonts w:ascii="Times New Roman" w:hAnsi="Times New Roman" w:cs="Times New Roman"/>
          <w:sz w:val="24"/>
          <w:szCs w:val="24"/>
        </w:rPr>
        <w:t>oil erosion in the Great Plains</w:t>
      </w:r>
    </w:p>
    <w:p w:rsidR="000E5A06" w:rsidRPr="00BE48CA" w:rsidRDefault="000E5A06" w:rsidP="00BE48CA">
      <w:pPr>
        <w:spacing w:line="360" w:lineRule="auto"/>
        <w:rPr>
          <w:rFonts w:ascii="Times New Roman" w:hAnsi="Times New Roman" w:cs="Times New Roman"/>
          <w:b/>
          <w:sz w:val="24"/>
          <w:szCs w:val="24"/>
        </w:rPr>
      </w:pPr>
      <w:r w:rsidRPr="00BE48CA">
        <w:rPr>
          <w:rFonts w:ascii="Times New Roman" w:hAnsi="Times New Roman" w:cs="Times New Roman"/>
          <w:b/>
          <w:sz w:val="24"/>
          <w:szCs w:val="24"/>
        </w:rPr>
        <w:t>Introduction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Soil loss through run-off is a major ecological problem which occupies close to fifty-six percent of the global area (Zemenu &amp; Minale, 2014). Human beings play significant roles in the acceleration of soil erosion and soil loss across the globe (Xu, Shao, Kong, Peng, &amp; Cai, 2008). Several types of soil erosion occur, with rill and inter-rill erosion being the most recurrent types of water erosion, whereby soil particles are detached, transported and accumulated to a new depositional area, leading to the deterioration of soil quality and also leading to the diminishing of the productivity of land (Zhang, Yang, Li, Lir, Moore, He, Ritsema, &amp; Geissen, 2013). Even though human activities are the leading causes of soil erosion, there are also geomorphologic processes responsible for the significant part of soil erosion and soil loss (Ganai et al., 2014). In the Great Plains regions, the climatic conditions play substantial roles in the type of soil erosion and soil loss experienced in the area. Since the Great Plains experience relatively dry climate, associated with strong winds, the primary kind of soil erosion experienced in the regions is wind erosion (Ibrahim, Yasmin, Khan, &amp; Huey, 2012). Consequently, this paper suggests that the use of geographic information systems (GIS) is critical in predicting soil loss and soil erosion in the Great Plains since the GIS technology applies geographic science with tools that enable understanding and collaboration of different data types; hence enhancing the ability to gain actionable intelligence from all kinds of data, in turn improving the accuracy of prediction.</w:t>
      </w:r>
    </w:p>
    <w:p w:rsidR="009C296E" w:rsidRDefault="009C296E" w:rsidP="006E33DA">
      <w:pPr>
        <w:spacing w:line="360" w:lineRule="auto"/>
        <w:rPr>
          <w:rFonts w:ascii="Times New Roman" w:hAnsi="Times New Roman" w:cs="Times New Roman"/>
          <w:b/>
          <w:sz w:val="24"/>
          <w:szCs w:val="24"/>
        </w:rPr>
      </w:pPr>
      <w:r>
        <w:rPr>
          <w:rFonts w:ascii="Times New Roman" w:hAnsi="Times New Roman" w:cs="Times New Roman"/>
          <w:b/>
          <w:sz w:val="24"/>
          <w:szCs w:val="24"/>
        </w:rPr>
        <w:t>Great Plain Areas</w:t>
      </w:r>
    </w:p>
    <w:p w:rsidR="009C296E" w:rsidRDefault="009C296E" w:rsidP="006E33DA">
      <w:pPr>
        <w:spacing w:line="360" w:lineRule="auto"/>
        <w:rPr>
          <w:rFonts w:ascii="Times New Roman" w:hAnsi="Times New Roman" w:cs="Times New Roman"/>
          <w:sz w:val="24"/>
          <w:szCs w:val="24"/>
        </w:rPr>
      </w:pPr>
      <w:r w:rsidRPr="009C296E">
        <w:rPr>
          <w:rFonts w:ascii="Times New Roman" w:hAnsi="Times New Roman" w:cs="Times New Roman"/>
          <w:sz w:val="24"/>
          <w:szCs w:val="24"/>
        </w:rPr>
        <w:t>Great Plains</w:t>
      </w:r>
      <w:r>
        <w:rPr>
          <w:rFonts w:ascii="Times New Roman" w:hAnsi="Times New Roman" w:cs="Times New Roman"/>
          <w:sz w:val="24"/>
          <w:szCs w:val="24"/>
        </w:rPr>
        <w:t xml:space="preserve"> are also known as the </w:t>
      </w:r>
      <w:r w:rsidRPr="009C296E">
        <w:rPr>
          <w:rFonts w:ascii="Times New Roman" w:hAnsi="Times New Roman" w:cs="Times New Roman"/>
          <w:sz w:val="24"/>
          <w:szCs w:val="24"/>
        </w:rPr>
        <w:t>Great American Desert,</w:t>
      </w:r>
      <w:r>
        <w:rPr>
          <w:rFonts w:ascii="Times New Roman" w:hAnsi="Times New Roman" w:cs="Times New Roman"/>
          <w:sz w:val="24"/>
          <w:szCs w:val="24"/>
        </w:rPr>
        <w:t xml:space="preserve"> and it lies between the </w:t>
      </w:r>
      <w:r w:rsidRPr="009C296E">
        <w:rPr>
          <w:rFonts w:ascii="Times New Roman" w:hAnsi="Times New Roman" w:cs="Times New Roman"/>
          <w:sz w:val="24"/>
          <w:szCs w:val="24"/>
        </w:rPr>
        <w:t>Rio Grande in the south and the delta of the Mackenzie River at the Arctic Ocean in the north and between the Interior Lowland and the Canadian Shield on the east and the Rocky Mountains on the west</w:t>
      </w:r>
      <w:r>
        <w:rPr>
          <w:rFonts w:ascii="Times New Roman" w:hAnsi="Times New Roman" w:cs="Times New Roman"/>
          <w:sz w:val="24"/>
          <w:szCs w:val="24"/>
        </w:rPr>
        <w:t xml:space="preserve"> (Encyclopedia </w:t>
      </w:r>
      <w:r w:rsidR="00E355EC">
        <w:rPr>
          <w:rFonts w:ascii="Times New Roman" w:hAnsi="Times New Roman" w:cs="Times New Roman"/>
          <w:sz w:val="24"/>
          <w:szCs w:val="24"/>
        </w:rPr>
        <w:t>Britannica</w:t>
      </w:r>
      <w:r>
        <w:rPr>
          <w:rFonts w:ascii="Times New Roman" w:hAnsi="Times New Roman" w:cs="Times New Roman"/>
          <w:sz w:val="24"/>
          <w:szCs w:val="24"/>
        </w:rPr>
        <w:t>, 2019)</w:t>
      </w:r>
      <w:r w:rsidRPr="009C296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355EC">
        <w:rPr>
          <w:rFonts w:ascii="Times New Roman" w:hAnsi="Times New Roman" w:cs="Times New Roman"/>
          <w:sz w:val="24"/>
          <w:szCs w:val="24"/>
        </w:rPr>
        <w:t>length</w:t>
      </w:r>
      <w:r>
        <w:rPr>
          <w:rFonts w:ascii="Times New Roman" w:hAnsi="Times New Roman" w:cs="Times New Roman"/>
          <w:sz w:val="24"/>
          <w:szCs w:val="24"/>
        </w:rPr>
        <w:t xml:space="preserve"> </w:t>
      </w:r>
      <w:r w:rsidR="00E355EC">
        <w:rPr>
          <w:rFonts w:ascii="Times New Roman" w:hAnsi="Times New Roman" w:cs="Times New Roman"/>
          <w:sz w:val="24"/>
          <w:szCs w:val="24"/>
        </w:rPr>
        <w:t>of</w:t>
      </w:r>
      <w:r>
        <w:rPr>
          <w:rFonts w:ascii="Times New Roman" w:hAnsi="Times New Roman" w:cs="Times New Roman"/>
          <w:sz w:val="24"/>
          <w:szCs w:val="24"/>
        </w:rPr>
        <w:t xml:space="preserve"> the Great Plain Areas is around four thousand </w:t>
      </w:r>
      <w:r w:rsidR="00E355EC">
        <w:rPr>
          <w:rFonts w:ascii="Times New Roman" w:hAnsi="Times New Roman" w:cs="Times New Roman"/>
          <w:sz w:val="24"/>
          <w:szCs w:val="24"/>
        </w:rPr>
        <w:t>eight</w:t>
      </w:r>
      <w:r>
        <w:rPr>
          <w:rFonts w:ascii="Times New Roman" w:hAnsi="Times New Roman" w:cs="Times New Roman"/>
          <w:sz w:val="24"/>
          <w:szCs w:val="24"/>
        </w:rPr>
        <w:t xml:space="preserve"> hundred kilometers, with the width of about three hundred to seven hundred miles. As such, the Great Plains Areas have approximately 1.125 million square miles, making up for almost a third of the entire USA land cover. The Great Plai</w:t>
      </w:r>
      <w:r w:rsidR="00E355EC">
        <w:rPr>
          <w:rFonts w:ascii="Times New Roman" w:hAnsi="Times New Roman" w:cs="Times New Roman"/>
          <w:sz w:val="24"/>
          <w:szCs w:val="24"/>
        </w:rPr>
        <w:t>ns covers significant parts of t</w:t>
      </w:r>
      <w:r w:rsidR="00937C8C">
        <w:rPr>
          <w:rFonts w:ascii="Times New Roman" w:hAnsi="Times New Roman" w:cs="Times New Roman"/>
          <w:sz w:val="24"/>
          <w:szCs w:val="24"/>
        </w:rPr>
        <w:t xml:space="preserve">en </w:t>
      </w:r>
      <w:r>
        <w:rPr>
          <w:rFonts w:ascii="Times New Roman" w:hAnsi="Times New Roman" w:cs="Times New Roman"/>
          <w:sz w:val="24"/>
          <w:szCs w:val="24"/>
        </w:rPr>
        <w:t xml:space="preserve">states in the US, which are </w:t>
      </w:r>
      <w:r w:rsidRPr="009C296E">
        <w:rPr>
          <w:rFonts w:ascii="Times New Roman" w:hAnsi="Times New Roman" w:cs="Times New Roman"/>
          <w:sz w:val="24"/>
          <w:szCs w:val="24"/>
        </w:rPr>
        <w:t xml:space="preserve">Montana, North Dakota, South Dakota, Wyoming, Nebraska, Kansas, Colorado, </w:t>
      </w:r>
      <w:r w:rsidR="00FC6694">
        <w:rPr>
          <w:rFonts w:ascii="Times New Roman" w:hAnsi="Times New Roman" w:cs="Times New Roman"/>
          <w:sz w:val="24"/>
          <w:szCs w:val="24"/>
        </w:rPr>
        <w:t xml:space="preserve">Oklahoma, Texas, and New Mexico as well as </w:t>
      </w:r>
      <w:r w:rsidRPr="009C296E">
        <w:rPr>
          <w:rFonts w:ascii="Times New Roman" w:hAnsi="Times New Roman" w:cs="Times New Roman"/>
          <w:sz w:val="24"/>
          <w:szCs w:val="24"/>
        </w:rPr>
        <w:t>three Prairie Provinces of Canada</w:t>
      </w:r>
      <w:r w:rsidR="00FC6694">
        <w:rPr>
          <w:rFonts w:ascii="Times New Roman" w:hAnsi="Times New Roman" w:cs="Times New Roman"/>
          <w:sz w:val="24"/>
          <w:szCs w:val="24"/>
        </w:rPr>
        <w:t xml:space="preserve">, namely </w:t>
      </w:r>
      <w:r w:rsidRPr="009C296E">
        <w:rPr>
          <w:rFonts w:ascii="Times New Roman" w:hAnsi="Times New Roman" w:cs="Times New Roman"/>
          <w:sz w:val="24"/>
          <w:szCs w:val="24"/>
        </w:rPr>
        <w:t>Manitoba, Saskatchewan, and Alberta</w:t>
      </w:r>
      <w:r w:rsidR="00FC6694">
        <w:rPr>
          <w:rFonts w:ascii="Times New Roman" w:hAnsi="Times New Roman" w:cs="Times New Roman"/>
          <w:sz w:val="24"/>
          <w:szCs w:val="24"/>
        </w:rPr>
        <w:t xml:space="preserve"> (Encyclopedia, </w:t>
      </w:r>
      <w:r w:rsidR="00E355EC">
        <w:rPr>
          <w:rFonts w:ascii="Times New Roman" w:hAnsi="Times New Roman" w:cs="Times New Roman"/>
          <w:sz w:val="24"/>
          <w:szCs w:val="24"/>
        </w:rPr>
        <w:t>Britannica</w:t>
      </w:r>
      <w:r w:rsidRPr="009C296E">
        <w:rPr>
          <w:rFonts w:ascii="Times New Roman" w:hAnsi="Times New Roman" w:cs="Times New Roman"/>
          <w:sz w:val="24"/>
          <w:szCs w:val="24"/>
        </w:rPr>
        <w:t>)</w:t>
      </w:r>
      <w:r w:rsidR="00FC6694">
        <w:rPr>
          <w:rFonts w:ascii="Times New Roman" w:hAnsi="Times New Roman" w:cs="Times New Roman"/>
          <w:sz w:val="24"/>
          <w:szCs w:val="24"/>
        </w:rPr>
        <w:t>.</w:t>
      </w:r>
    </w:p>
    <w:p w:rsidR="00FC6694" w:rsidRDefault="00FC6694" w:rsidP="00FC6694">
      <w:pPr>
        <w:keepNext/>
        <w:spacing w:line="360" w:lineRule="auto"/>
      </w:pPr>
      <w:r>
        <w:rPr>
          <w:noProof/>
        </w:rPr>
        <w:drawing>
          <wp:inline distT="0" distB="0" distL="0" distR="0" wp14:anchorId="2F336645" wp14:editId="61E73F81">
            <wp:extent cx="5248275" cy="3267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48275" cy="3267075"/>
                    </a:xfrm>
                    <a:prstGeom prst="rect">
                      <a:avLst/>
                    </a:prstGeom>
                  </pic:spPr>
                </pic:pic>
              </a:graphicData>
            </a:graphic>
          </wp:inline>
        </w:drawing>
      </w:r>
    </w:p>
    <w:p w:rsidR="00FC6694" w:rsidRPr="009C296E" w:rsidRDefault="00FC6694" w:rsidP="00FC6694">
      <w:pPr>
        <w:pStyle w:val="Caption"/>
        <w:rPr>
          <w:rFonts w:ascii="Times New Roman" w:hAnsi="Times New Roman" w:cs="Times New Roman"/>
          <w:sz w:val="24"/>
          <w:szCs w:val="24"/>
        </w:rPr>
      </w:pPr>
      <w:r>
        <w:t xml:space="preserve">Figure </w:t>
      </w:r>
      <w:r w:rsidR="00E0519B">
        <w:fldChar w:fldCharType="begin"/>
      </w:r>
      <w:r w:rsidR="00E0519B">
        <w:instrText xml:space="preserve"> SEQ Figure \* ARABIC </w:instrText>
      </w:r>
      <w:r w:rsidR="00E0519B">
        <w:fldChar w:fldCharType="separate"/>
      </w:r>
      <w:r>
        <w:rPr>
          <w:noProof/>
        </w:rPr>
        <w:t>1</w:t>
      </w:r>
      <w:r w:rsidR="00E0519B">
        <w:rPr>
          <w:noProof/>
        </w:rPr>
        <w:fldChar w:fldCharType="end"/>
      </w:r>
      <w:r>
        <w:t xml:space="preserve">: Great Plain Area. (Source: Encyclopedia </w:t>
      </w:r>
      <w:r w:rsidR="00E355EC">
        <w:t>Britannica</w:t>
      </w:r>
      <w:r>
        <w:t>, 2019)</w:t>
      </w:r>
    </w:p>
    <w:p w:rsidR="00FC6694" w:rsidRDefault="00FC6694" w:rsidP="006E33DA">
      <w:pPr>
        <w:spacing w:line="360" w:lineRule="auto"/>
        <w:rPr>
          <w:rFonts w:ascii="Times New Roman" w:hAnsi="Times New Roman" w:cs="Times New Roman"/>
          <w:sz w:val="24"/>
          <w:szCs w:val="24"/>
        </w:rPr>
      </w:pPr>
      <w:r w:rsidRPr="00FC6694">
        <w:rPr>
          <w:rFonts w:ascii="Times New Roman" w:hAnsi="Times New Roman" w:cs="Times New Roman"/>
          <w:sz w:val="24"/>
          <w:szCs w:val="24"/>
        </w:rPr>
        <w:t xml:space="preserve">The Great Plains </w:t>
      </w:r>
      <w:r>
        <w:rPr>
          <w:rFonts w:ascii="Times New Roman" w:hAnsi="Times New Roman" w:cs="Times New Roman"/>
          <w:sz w:val="24"/>
          <w:szCs w:val="24"/>
        </w:rPr>
        <w:t xml:space="preserve">is marked with a large number of </w:t>
      </w:r>
      <w:r w:rsidRPr="00FC6694">
        <w:rPr>
          <w:rFonts w:ascii="Times New Roman" w:hAnsi="Times New Roman" w:cs="Times New Roman"/>
          <w:sz w:val="24"/>
          <w:szCs w:val="24"/>
        </w:rPr>
        <w:t xml:space="preserve">high </w:t>
      </w:r>
      <w:r w:rsidR="00694653" w:rsidRPr="00FC6694">
        <w:rPr>
          <w:rFonts w:ascii="Times New Roman" w:hAnsi="Times New Roman" w:cs="Times New Roman"/>
          <w:sz w:val="24"/>
          <w:szCs w:val="24"/>
        </w:rPr>
        <w:t>plateaus</w:t>
      </w:r>
      <w:r w:rsidRPr="00FC6694">
        <w:rPr>
          <w:rFonts w:ascii="Times New Roman" w:hAnsi="Times New Roman" w:cs="Times New Roman"/>
          <w:sz w:val="24"/>
          <w:szCs w:val="24"/>
        </w:rPr>
        <w:t xml:space="preserve"> of semiarid grassland. </w:t>
      </w:r>
      <w:r>
        <w:rPr>
          <w:rFonts w:ascii="Times New Roman" w:hAnsi="Times New Roman" w:cs="Times New Roman"/>
          <w:sz w:val="24"/>
          <w:szCs w:val="24"/>
        </w:rPr>
        <w:t xml:space="preserve">The Great Plains have </w:t>
      </w:r>
      <w:r w:rsidRPr="00FC6694">
        <w:rPr>
          <w:rFonts w:ascii="Times New Roman" w:hAnsi="Times New Roman" w:cs="Times New Roman"/>
          <w:sz w:val="24"/>
          <w:szCs w:val="24"/>
        </w:rPr>
        <w:t>altitude at the base of the Rockies in the United States is between 5,000 and 6,000 f</w:t>
      </w:r>
      <w:r>
        <w:rPr>
          <w:rFonts w:ascii="Times New Roman" w:hAnsi="Times New Roman" w:cs="Times New Roman"/>
          <w:sz w:val="24"/>
          <w:szCs w:val="24"/>
        </w:rPr>
        <w:t>eet</w:t>
      </w:r>
      <w:r w:rsidRPr="00FC6694">
        <w:rPr>
          <w:rFonts w:ascii="Times New Roman" w:hAnsi="Times New Roman" w:cs="Times New Roman"/>
          <w:sz w:val="24"/>
          <w:szCs w:val="24"/>
        </w:rPr>
        <w:t xml:space="preserve"> above sea level</w:t>
      </w:r>
      <w:r>
        <w:rPr>
          <w:rFonts w:ascii="Times New Roman" w:hAnsi="Times New Roman" w:cs="Times New Roman"/>
          <w:sz w:val="24"/>
          <w:szCs w:val="24"/>
        </w:rPr>
        <w:t>, which decreases</w:t>
      </w:r>
      <w:r w:rsidRPr="00FC6694">
        <w:rPr>
          <w:rFonts w:ascii="Times New Roman" w:hAnsi="Times New Roman" w:cs="Times New Roman"/>
          <w:sz w:val="24"/>
          <w:szCs w:val="24"/>
        </w:rPr>
        <w:t xml:space="preserve"> to 1,500 feet at their eastern boundary. </w:t>
      </w:r>
      <w:r>
        <w:rPr>
          <w:rFonts w:ascii="Times New Roman" w:hAnsi="Times New Roman" w:cs="Times New Roman"/>
          <w:sz w:val="24"/>
          <w:szCs w:val="24"/>
        </w:rPr>
        <w:t>However, the Canadian Great plains have lower altitudes, with the surface being slightly above the sea level n</w:t>
      </w:r>
      <w:r w:rsidRPr="00FC6694">
        <w:rPr>
          <w:rFonts w:ascii="Times New Roman" w:hAnsi="Times New Roman" w:cs="Times New Roman"/>
          <w:sz w:val="24"/>
          <w:szCs w:val="24"/>
        </w:rPr>
        <w:t>ear the Arctic Ocean</w:t>
      </w:r>
      <w:r>
        <w:rPr>
          <w:rFonts w:ascii="Times New Roman" w:hAnsi="Times New Roman" w:cs="Times New Roman"/>
          <w:sz w:val="24"/>
          <w:szCs w:val="24"/>
        </w:rPr>
        <w:t>. As such, the Great Plains is not</w:t>
      </w:r>
      <w:r w:rsidRPr="00FC6694">
        <w:rPr>
          <w:rFonts w:ascii="Times New Roman" w:hAnsi="Times New Roman" w:cs="Times New Roman"/>
          <w:sz w:val="24"/>
          <w:szCs w:val="24"/>
        </w:rPr>
        <w:t xml:space="preserve"> the flat, featureless plain </w:t>
      </w:r>
      <w:r>
        <w:rPr>
          <w:rFonts w:ascii="Times New Roman" w:hAnsi="Times New Roman" w:cs="Times New Roman"/>
          <w:sz w:val="24"/>
          <w:szCs w:val="24"/>
        </w:rPr>
        <w:t xml:space="preserve">since it has </w:t>
      </w:r>
      <w:r w:rsidRPr="00FC6694">
        <w:rPr>
          <w:rFonts w:ascii="Times New Roman" w:hAnsi="Times New Roman" w:cs="Times New Roman"/>
          <w:sz w:val="24"/>
          <w:szCs w:val="24"/>
        </w:rPr>
        <w:t>low hills and incised stream valleys</w:t>
      </w:r>
      <w:r>
        <w:rPr>
          <w:rFonts w:ascii="Times New Roman" w:hAnsi="Times New Roman" w:cs="Times New Roman"/>
          <w:sz w:val="24"/>
          <w:szCs w:val="24"/>
        </w:rPr>
        <w:t xml:space="preserve"> (Encyclopedia </w:t>
      </w:r>
      <w:r w:rsidR="00E355EC">
        <w:rPr>
          <w:rFonts w:ascii="Times New Roman" w:hAnsi="Times New Roman" w:cs="Times New Roman"/>
          <w:sz w:val="24"/>
          <w:szCs w:val="24"/>
        </w:rPr>
        <w:t>Britannia</w:t>
      </w:r>
      <w:r>
        <w:rPr>
          <w:rFonts w:ascii="Times New Roman" w:hAnsi="Times New Roman" w:cs="Times New Roman"/>
          <w:sz w:val="24"/>
          <w:szCs w:val="24"/>
        </w:rPr>
        <w:t>, 2019)</w:t>
      </w:r>
      <w:r w:rsidRPr="00FC6694">
        <w:rPr>
          <w:rFonts w:ascii="Times New Roman" w:hAnsi="Times New Roman" w:cs="Times New Roman"/>
          <w:sz w:val="24"/>
          <w:szCs w:val="24"/>
        </w:rPr>
        <w:t>.</w:t>
      </w:r>
      <w:r>
        <w:rPr>
          <w:rFonts w:ascii="Times New Roman" w:hAnsi="Times New Roman" w:cs="Times New Roman"/>
          <w:sz w:val="24"/>
          <w:szCs w:val="24"/>
        </w:rPr>
        <w:t xml:space="preserve"> </w:t>
      </w:r>
      <w:r w:rsidRPr="00FC6694">
        <w:rPr>
          <w:rFonts w:ascii="Times New Roman" w:hAnsi="Times New Roman" w:cs="Times New Roman"/>
          <w:sz w:val="24"/>
          <w:szCs w:val="24"/>
        </w:rPr>
        <w:t xml:space="preserve">In the </w:t>
      </w:r>
      <w:r>
        <w:rPr>
          <w:rFonts w:ascii="Times New Roman" w:hAnsi="Times New Roman" w:cs="Times New Roman"/>
          <w:sz w:val="24"/>
          <w:szCs w:val="24"/>
        </w:rPr>
        <w:t xml:space="preserve">US, the main drainage system for the </w:t>
      </w:r>
      <w:r w:rsidRPr="00FC6694">
        <w:rPr>
          <w:rFonts w:ascii="Times New Roman" w:hAnsi="Times New Roman" w:cs="Times New Roman"/>
          <w:sz w:val="24"/>
          <w:szCs w:val="24"/>
        </w:rPr>
        <w:t xml:space="preserve">Great Plains </w:t>
      </w:r>
      <w:r>
        <w:rPr>
          <w:rFonts w:ascii="Times New Roman" w:hAnsi="Times New Roman" w:cs="Times New Roman"/>
          <w:sz w:val="24"/>
          <w:szCs w:val="24"/>
        </w:rPr>
        <w:t>is</w:t>
      </w:r>
      <w:r w:rsidRPr="00FC6694">
        <w:rPr>
          <w:rFonts w:ascii="Times New Roman" w:hAnsi="Times New Roman" w:cs="Times New Roman"/>
          <w:sz w:val="24"/>
          <w:szCs w:val="24"/>
        </w:rPr>
        <w:t xml:space="preserve"> the Missouri River and its tributaries (the Yellowstone, Platte, and Kansas) and the Red, Rio Grande, and Arkansas rivers</w:t>
      </w:r>
      <w:r>
        <w:rPr>
          <w:rFonts w:ascii="Times New Roman" w:hAnsi="Times New Roman" w:cs="Times New Roman"/>
          <w:sz w:val="24"/>
          <w:szCs w:val="24"/>
        </w:rPr>
        <w:t>. These rivers flow</w:t>
      </w:r>
      <w:r w:rsidRPr="00FC6694">
        <w:rPr>
          <w:rFonts w:ascii="Times New Roman" w:hAnsi="Times New Roman" w:cs="Times New Roman"/>
          <w:sz w:val="24"/>
          <w:szCs w:val="24"/>
        </w:rPr>
        <w:t xml:space="preserve"> eastward from the Rockies in broad, steep-sided, shallow valleys. </w:t>
      </w:r>
    </w:p>
    <w:p w:rsidR="00E355EC" w:rsidRDefault="00FC6694" w:rsidP="006E33DA">
      <w:pPr>
        <w:spacing w:line="360" w:lineRule="auto"/>
        <w:rPr>
          <w:rFonts w:ascii="Times New Roman" w:hAnsi="Times New Roman" w:cs="Times New Roman"/>
          <w:sz w:val="24"/>
          <w:szCs w:val="24"/>
        </w:rPr>
      </w:pPr>
      <w:r w:rsidRPr="00FC6694">
        <w:rPr>
          <w:rFonts w:ascii="Times New Roman" w:hAnsi="Times New Roman" w:cs="Times New Roman"/>
          <w:sz w:val="24"/>
          <w:szCs w:val="24"/>
        </w:rPr>
        <w:t xml:space="preserve">The soil groups of the Great Plains </w:t>
      </w:r>
      <w:r>
        <w:rPr>
          <w:rFonts w:ascii="Times New Roman" w:hAnsi="Times New Roman" w:cs="Times New Roman"/>
          <w:sz w:val="24"/>
          <w:szCs w:val="24"/>
        </w:rPr>
        <w:t>have strong correlation with r</w:t>
      </w:r>
      <w:r w:rsidRPr="00FC6694">
        <w:rPr>
          <w:rFonts w:ascii="Times New Roman" w:hAnsi="Times New Roman" w:cs="Times New Roman"/>
          <w:sz w:val="24"/>
          <w:szCs w:val="24"/>
        </w:rPr>
        <w:t>ainfall and natural grass cover</w:t>
      </w:r>
      <w:r>
        <w:rPr>
          <w:rFonts w:ascii="Times New Roman" w:hAnsi="Times New Roman" w:cs="Times New Roman"/>
          <w:sz w:val="24"/>
          <w:szCs w:val="24"/>
        </w:rPr>
        <w:t xml:space="preserve"> (Encyclopedia </w:t>
      </w:r>
      <w:r w:rsidR="00E355EC">
        <w:rPr>
          <w:rFonts w:ascii="Times New Roman" w:hAnsi="Times New Roman" w:cs="Times New Roman"/>
          <w:sz w:val="24"/>
          <w:szCs w:val="24"/>
        </w:rPr>
        <w:t>Britannia</w:t>
      </w:r>
      <w:r>
        <w:rPr>
          <w:rFonts w:ascii="Times New Roman" w:hAnsi="Times New Roman" w:cs="Times New Roman"/>
          <w:sz w:val="24"/>
          <w:szCs w:val="24"/>
        </w:rPr>
        <w:t>, 2019)</w:t>
      </w:r>
      <w:r w:rsidRPr="00FC6694">
        <w:rPr>
          <w:rFonts w:ascii="Times New Roman" w:hAnsi="Times New Roman" w:cs="Times New Roman"/>
          <w:sz w:val="24"/>
          <w:szCs w:val="24"/>
        </w:rPr>
        <w:t xml:space="preserve">. </w:t>
      </w:r>
      <w:r w:rsidR="00E355EC">
        <w:rPr>
          <w:rFonts w:ascii="Times New Roman" w:hAnsi="Times New Roman" w:cs="Times New Roman"/>
          <w:sz w:val="24"/>
          <w:szCs w:val="24"/>
        </w:rPr>
        <w:t>These soils tend to differ from one region to another in the Great Plains. For the m</w:t>
      </w:r>
      <w:r w:rsidRPr="00FC6694">
        <w:rPr>
          <w:rFonts w:ascii="Times New Roman" w:hAnsi="Times New Roman" w:cs="Times New Roman"/>
          <w:sz w:val="24"/>
          <w:szCs w:val="24"/>
        </w:rPr>
        <w:t>ore humid region with taller, heavier grass cover, deep, black soils</w:t>
      </w:r>
      <w:r w:rsidR="00E355EC">
        <w:rPr>
          <w:rFonts w:ascii="Times New Roman" w:hAnsi="Times New Roman" w:cs="Times New Roman"/>
          <w:sz w:val="24"/>
          <w:szCs w:val="24"/>
        </w:rPr>
        <w:t xml:space="preserve"> rich in organic matters are common, whereas the areas in the region having less moisture are made of soil that is </w:t>
      </w:r>
      <w:r w:rsidRPr="00FC6694">
        <w:rPr>
          <w:rFonts w:ascii="Times New Roman" w:hAnsi="Times New Roman" w:cs="Times New Roman"/>
          <w:sz w:val="24"/>
          <w:szCs w:val="24"/>
        </w:rPr>
        <w:t xml:space="preserve">lighter, shallower </w:t>
      </w:r>
      <w:r w:rsidR="00E355EC">
        <w:rPr>
          <w:rFonts w:ascii="Times New Roman" w:hAnsi="Times New Roman" w:cs="Times New Roman"/>
          <w:sz w:val="24"/>
          <w:szCs w:val="24"/>
        </w:rPr>
        <w:t>and having</w:t>
      </w:r>
      <w:r w:rsidRPr="00FC6694">
        <w:rPr>
          <w:rFonts w:ascii="Times New Roman" w:hAnsi="Times New Roman" w:cs="Times New Roman"/>
          <w:sz w:val="24"/>
          <w:szCs w:val="24"/>
        </w:rPr>
        <w:t xml:space="preserve"> less organic matter</w:t>
      </w:r>
      <w:r w:rsidR="00E355EC">
        <w:rPr>
          <w:rFonts w:ascii="Times New Roman" w:hAnsi="Times New Roman" w:cs="Times New Roman"/>
          <w:sz w:val="24"/>
          <w:szCs w:val="24"/>
        </w:rPr>
        <w:t xml:space="preserve">. In the same way, the most arid areas in the Great Plains are characterized by </w:t>
      </w:r>
      <w:r w:rsidRPr="00FC6694">
        <w:rPr>
          <w:rFonts w:ascii="Times New Roman" w:hAnsi="Times New Roman" w:cs="Times New Roman"/>
          <w:sz w:val="24"/>
          <w:szCs w:val="24"/>
        </w:rPr>
        <w:t xml:space="preserve">thinner, lighter </w:t>
      </w:r>
      <w:r w:rsidR="00E355EC">
        <w:rPr>
          <w:rFonts w:ascii="Times New Roman" w:hAnsi="Times New Roman" w:cs="Times New Roman"/>
          <w:sz w:val="24"/>
          <w:szCs w:val="24"/>
        </w:rPr>
        <w:t xml:space="preserve">soil having </w:t>
      </w:r>
      <w:r w:rsidRPr="00FC6694">
        <w:rPr>
          <w:rFonts w:ascii="Times New Roman" w:hAnsi="Times New Roman" w:cs="Times New Roman"/>
          <w:sz w:val="24"/>
          <w:szCs w:val="24"/>
        </w:rPr>
        <w:t>less organic</w:t>
      </w:r>
      <w:r w:rsidR="00E355EC">
        <w:rPr>
          <w:rFonts w:ascii="Times New Roman" w:hAnsi="Times New Roman" w:cs="Times New Roman"/>
          <w:sz w:val="24"/>
          <w:szCs w:val="24"/>
        </w:rPr>
        <w:t xml:space="preserve"> matters. As such, one can get the specific soil characteristics using GIS, which will further help in determining the soil loss and soil erosion in the specific area as they are prone to having varying rate of soil loss and erosion both by wind and water.</w:t>
      </w:r>
    </w:p>
    <w:p w:rsidR="006E33DA" w:rsidRPr="009C296E" w:rsidRDefault="006E33DA" w:rsidP="006E33DA">
      <w:pPr>
        <w:spacing w:line="360" w:lineRule="auto"/>
        <w:rPr>
          <w:rFonts w:ascii="Times New Roman" w:hAnsi="Times New Roman" w:cs="Times New Roman"/>
          <w:b/>
          <w:sz w:val="24"/>
          <w:szCs w:val="24"/>
        </w:rPr>
      </w:pPr>
      <w:r w:rsidRPr="009C296E">
        <w:rPr>
          <w:rFonts w:ascii="Times New Roman" w:hAnsi="Times New Roman" w:cs="Times New Roman"/>
          <w:b/>
          <w:sz w:val="24"/>
          <w:szCs w:val="24"/>
        </w:rPr>
        <w:t>GIS</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Geographic Information System (GIS) lacks a commonly accepted definition (Kurwakumire, 2014). However, the GIS can be described as a computer system with the capabilities of capturing, storing, manipulating, analyzing, managing, and displaying all types of spatial and geographic data (Kurwakumire, 2014). In this case, the GIS tools are the technology which enables its users to engage in all manner of spatial questioning, analysis, editing of spatial data as well as the creation of hard copy maps (Blaschke &amp; Merschdorf, 2014). As such, the technology enables users to analyze the earth, produce an image of the earth and its characteristics in which the surface is referenced in terms of x and y coordinate, with the attribute values of the earth stored in the table (Blaschke &amp; Merschdorf, 2014). The x and y coordinates established in the maps are based on different projection systems. In the GIS technology, there exist several types of the projection system.  On several occasions, GIS technology is utilized in creating and printing maps. The GIS technology works such that layers are combined, edited, and designed for the necessary tasks to be carried out.</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The GIS technology combines different aspects, different data to help its users solve location-based questions. The GIS technology analyzes the spatial location and organizes layers of information into visualizations using maps and 3D scenes (Blaschke et al., 2014). In this way, the technology uses its unique capability to reveal more in-depth insights into data like patterns, relationships, and situations so that the users get to arrive at smarter and informed decisions (Blaschke &amp; Merschdorf, 2014). Therefore, the GIS technology makes use of geographic science together with tools for understanding and collaboration to help its users reach a common goal of gaining actionable intelligence from all types of data.</w:t>
      </w:r>
    </w:p>
    <w:p w:rsidR="006E33DA" w:rsidRPr="009C296E" w:rsidRDefault="006E33DA" w:rsidP="006E33DA">
      <w:pPr>
        <w:spacing w:line="360" w:lineRule="auto"/>
        <w:rPr>
          <w:rFonts w:ascii="Times New Roman" w:hAnsi="Times New Roman" w:cs="Times New Roman"/>
          <w:b/>
          <w:sz w:val="24"/>
          <w:szCs w:val="24"/>
        </w:rPr>
      </w:pPr>
      <w:r w:rsidRPr="009C296E">
        <w:rPr>
          <w:rFonts w:ascii="Times New Roman" w:hAnsi="Times New Roman" w:cs="Times New Roman"/>
          <w:b/>
          <w:sz w:val="24"/>
          <w:szCs w:val="24"/>
        </w:rPr>
        <w:t>GIS and Soil Erosion</w:t>
      </w:r>
    </w:p>
    <w:p w:rsidR="00790257"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can be used to solve the location-based question like answering a simple question “what is located here?” the GIS enables its users to retrieve the value from the map, like the characteristics of the soil in a given area and the vegetation cover of the area. The GIS is capable of producing maps, which function as the geographic container for the data layers and analytics that a user wants to work with. The maps are easily shared and embedded in apps, which also makes them easily accessible by almost everyone (Pham, Degener &amp; Kappasa, 2018). In this case, one has to look for the Great Plains from the GIS maps and learns the soil composition of the area. The GIS system makes use of the satellites and sensors located all over around the world, which helps in recording the scientific information and reporting it through live telemetry (Ashiagbor, Forkuo, Laari &amp; Aabeyir, 2013). In this way, technology is useful in getting both the historical and the current composition of the soil texture in the Great Plains areas. One can efficiently utilize the ArcGIS Online to get timely information concerning the different geographic data about the Great Plains, which is critical in studying the soil loss and erosion in the areas. The GIS system will then enable the user to receive the data in 3D form, which can be presented as the following diagram shows</w:t>
      </w:r>
    </w:p>
    <w:p w:rsidR="006E6804" w:rsidRDefault="00790257" w:rsidP="006E6804">
      <w:pPr>
        <w:keepNext/>
        <w:spacing w:line="360" w:lineRule="auto"/>
      </w:pPr>
      <w:r>
        <w:rPr>
          <w:noProof/>
        </w:rPr>
        <w:drawing>
          <wp:inline distT="0" distB="0" distL="0" distR="0" wp14:anchorId="643DF598" wp14:editId="3803A8F4">
            <wp:extent cx="320040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0400" cy="3333750"/>
                    </a:xfrm>
                    <a:prstGeom prst="rect">
                      <a:avLst/>
                    </a:prstGeom>
                  </pic:spPr>
                </pic:pic>
              </a:graphicData>
            </a:graphic>
          </wp:inline>
        </w:drawing>
      </w:r>
    </w:p>
    <w:p w:rsidR="00790257" w:rsidRDefault="006E6804" w:rsidP="006E6804">
      <w:pPr>
        <w:pStyle w:val="Caption"/>
        <w:rPr>
          <w:rFonts w:ascii="Times New Roman" w:hAnsi="Times New Roman" w:cs="Times New Roman"/>
          <w:sz w:val="24"/>
          <w:szCs w:val="24"/>
        </w:rPr>
      </w:pPr>
      <w:r>
        <w:t xml:space="preserve">Figure </w:t>
      </w:r>
      <w:r w:rsidR="00E0519B">
        <w:fldChar w:fldCharType="begin"/>
      </w:r>
      <w:r w:rsidR="00E0519B">
        <w:instrText xml:space="preserve"> SEQ Figure \* ARABIC </w:instrText>
      </w:r>
      <w:r w:rsidR="00E0519B">
        <w:fldChar w:fldCharType="separate"/>
      </w:r>
      <w:r w:rsidR="00FC6694">
        <w:rPr>
          <w:noProof/>
        </w:rPr>
        <w:t>2</w:t>
      </w:r>
      <w:r w:rsidR="00E0519B">
        <w:rPr>
          <w:noProof/>
        </w:rPr>
        <w:fldChar w:fldCharType="end"/>
      </w:r>
      <w:r>
        <w:t xml:space="preserve"> 3D data representation in GIS. (Source: ESRI, 2019)</w:t>
      </w:r>
    </w:p>
    <w:p w:rsidR="006E6804" w:rsidRDefault="006E33DA" w:rsidP="006E6804">
      <w:pPr>
        <w:keepNext/>
        <w:spacing w:line="360" w:lineRule="auto"/>
      </w:pPr>
      <w:r w:rsidRPr="006E33DA">
        <w:rPr>
          <w:rFonts w:ascii="Times New Roman" w:hAnsi="Times New Roman" w:cs="Times New Roman"/>
          <w:sz w:val="24"/>
          <w:szCs w:val="24"/>
        </w:rPr>
        <w:t>GIS technology then integrates many different kinds of data layers using spatial location. In this case, the technique depends on the geographic component of data to record and categorize the different types of data to lead to the conclusion about a place (Belasri &amp; Lakhouili, 2016). Depending on the ability to combine these different data makes the users reach a final intelligent conclusion since the technology makes timely updates of a situation or a place to produce reliable data. As such, a keen observation of the trends in an area based on the historical and the current data from GIS technology is vital in making the future predictions of the amount of soil erosion and soil loss of the Great Plains. The data of GIS mainly includes the imagery, features as well as base maps, which are linked to spreadsheets and tables for comprehensive and robust analysis. For instance, the data of a geographic location can be represented as shown below, linking it to a spreadsheet or table for straightforward representation and analysis</w:t>
      </w:r>
      <w:r w:rsidR="00556FDF">
        <w:rPr>
          <w:noProof/>
        </w:rPr>
        <w:drawing>
          <wp:inline distT="0" distB="0" distL="0" distR="0" wp14:anchorId="48B583A7" wp14:editId="76888118">
            <wp:extent cx="3009900" cy="3152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09900" cy="3152775"/>
                    </a:xfrm>
                    <a:prstGeom prst="rect">
                      <a:avLst/>
                    </a:prstGeom>
                  </pic:spPr>
                </pic:pic>
              </a:graphicData>
            </a:graphic>
          </wp:inline>
        </w:drawing>
      </w:r>
    </w:p>
    <w:p w:rsidR="00556FDF" w:rsidRDefault="006E6804" w:rsidP="006E6804">
      <w:pPr>
        <w:pStyle w:val="Caption"/>
        <w:rPr>
          <w:rFonts w:ascii="Times New Roman" w:hAnsi="Times New Roman" w:cs="Times New Roman"/>
          <w:sz w:val="24"/>
          <w:szCs w:val="24"/>
        </w:rPr>
      </w:pPr>
      <w:r>
        <w:t xml:space="preserve">Figure </w:t>
      </w:r>
      <w:r w:rsidR="00E0519B">
        <w:fldChar w:fldCharType="begin"/>
      </w:r>
      <w:r w:rsidR="00E0519B">
        <w:instrText xml:space="preserve"> SEQ Figure \* ARABIC </w:instrText>
      </w:r>
      <w:r w:rsidR="00E0519B">
        <w:fldChar w:fldCharType="separate"/>
      </w:r>
      <w:r w:rsidR="00FC6694">
        <w:rPr>
          <w:noProof/>
        </w:rPr>
        <w:t>3</w:t>
      </w:r>
      <w:r w:rsidR="00E0519B">
        <w:rPr>
          <w:noProof/>
        </w:rPr>
        <w:fldChar w:fldCharType="end"/>
      </w:r>
      <w:r>
        <w:t>: Geographic representation of information in the GIS during analysis. (Source: ESRI, 2019).</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An essential feature of GIS that makes it superior is that it can enable users to conduct spatial analysis (Belasri &amp; Lakhouili, 2016). The spatial analysis allows users to evaluate the suitability and capability, as well as estimate and predict the geographical condition of a place. As a researcher, it is easier to come up with a model and then depend on the GIS spatial analysis results to lead to a valid conclusion of an area as was the case with Yuksel, Gundogan, and Akay (2008) who used the GIS and remote sensing technologies to map erosion risk in Turkey’s Kartalkaya Dam Watershed.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To better utilize GIS in predicting the soil erosion and soil loss in the Great Plains, one needs to determine with clarity the soil erodibility, erosivity, topography (slope), as well as land use/cover (vegetation cover) (Gundogan, &amp; Akay, 2008). The soil erodibility of an area is calculated by considering the texture, depth, and stoniness of the soil within the Great Plains (Fu et al., 2009). As such, the GIS produces precise data concerning the soil texture, whereby if it is found that the Great Plains have silt, very fine sand, or clay soils, then the likelihood of soil loss is lower than if the results tend to be sand, sandy loam, or loamy soils. </w:t>
      </w:r>
    </w:p>
    <w:p w:rsid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same way, the GIS helps in determining the existence of stones over the soil surfaces, such that if the initial state is recorded as having more stones existing in the soil surface, then there will be less erosion as the stones avoid the loss of soil (Fu et al., 2009). However, after runoff is initiated, such existence may lead to adverse effects, which include encouraging rill erosion in the great plains since there will be high rates of water turbulence (Gundogan, &amp; Akay, 2008). In the same way, the GIS helps in determining the water depth of the Great Plains areas, such that if the water depth is increased, there is a large water holding capacity, hence absorption of larger amounts of rainfall, therefore reducing the rate of water erosion. However, this also results in increased wind erosion in the areas.</w:t>
      </w:r>
    </w:p>
    <w:p w:rsidR="008E30B9" w:rsidRPr="009C296E" w:rsidRDefault="008E30B9" w:rsidP="006E33DA">
      <w:pPr>
        <w:rPr>
          <w:rFonts w:ascii="Times New Roman" w:hAnsi="Times New Roman" w:cs="Times New Roman"/>
          <w:b/>
          <w:sz w:val="24"/>
          <w:szCs w:val="24"/>
        </w:rPr>
      </w:pPr>
      <w:r w:rsidRPr="009C296E">
        <w:rPr>
          <w:rFonts w:ascii="Times New Roman" w:hAnsi="Times New Roman" w:cs="Times New Roman"/>
          <w:b/>
          <w:sz w:val="24"/>
          <w:szCs w:val="24"/>
        </w:rPr>
        <w:t>Prediction of the Soil Loss and Erosion Formula</w:t>
      </w:r>
    </w:p>
    <w:p w:rsidR="007F6D9D" w:rsidRDefault="008E30B9" w:rsidP="006E33DA">
      <w:pPr>
        <w:rPr>
          <w:rFonts w:ascii="Times New Roman" w:hAnsi="Times New Roman" w:cs="Times New Roman"/>
          <w:sz w:val="24"/>
          <w:szCs w:val="24"/>
        </w:rPr>
      </w:pPr>
      <w:r>
        <w:rPr>
          <w:rFonts w:ascii="Times New Roman" w:hAnsi="Times New Roman" w:cs="Times New Roman"/>
          <w:sz w:val="24"/>
          <w:szCs w:val="24"/>
        </w:rPr>
        <w:t xml:space="preserve">The GIS technology is important for detailed prediction of the soil loss and </w:t>
      </w:r>
      <w:r w:rsidR="00794F1A">
        <w:rPr>
          <w:rFonts w:ascii="Times New Roman" w:hAnsi="Times New Roman" w:cs="Times New Roman"/>
          <w:sz w:val="24"/>
          <w:szCs w:val="24"/>
        </w:rPr>
        <w:t>erosion</w:t>
      </w:r>
      <w:r>
        <w:rPr>
          <w:rFonts w:ascii="Times New Roman" w:hAnsi="Times New Roman" w:cs="Times New Roman"/>
          <w:sz w:val="24"/>
          <w:szCs w:val="24"/>
        </w:rPr>
        <w:t xml:space="preserve">. In this approach, an arithmetic operation needs to be combined with a corresponding numerical weight for the major </w:t>
      </w:r>
      <w:r w:rsidR="007F6D9D">
        <w:rPr>
          <w:rFonts w:ascii="Times New Roman" w:hAnsi="Times New Roman" w:cs="Times New Roman"/>
          <w:sz w:val="24"/>
          <w:szCs w:val="24"/>
        </w:rPr>
        <w:t xml:space="preserve">prediction criteria and </w:t>
      </w:r>
      <w:r w:rsidRPr="008E30B9">
        <w:rPr>
          <w:rFonts w:ascii="Times New Roman" w:hAnsi="Times New Roman" w:cs="Times New Roman"/>
          <w:sz w:val="24"/>
          <w:szCs w:val="24"/>
        </w:rPr>
        <w:t>sub-criteria</w:t>
      </w:r>
      <w:r w:rsidR="007F6D9D">
        <w:rPr>
          <w:rFonts w:ascii="Times New Roman" w:hAnsi="Times New Roman" w:cs="Times New Roman"/>
          <w:sz w:val="24"/>
          <w:szCs w:val="24"/>
        </w:rPr>
        <w:t>, which helps in the generation of score for describing the attribute of the area (</w:t>
      </w:r>
      <w:r w:rsidR="00A05CD3">
        <w:rPr>
          <w:rFonts w:ascii="Times New Roman" w:hAnsi="Times New Roman" w:cs="Times New Roman"/>
          <w:sz w:val="24"/>
          <w:szCs w:val="24"/>
        </w:rPr>
        <w:t>Zhang et al., 2013</w:t>
      </w:r>
      <w:r w:rsidR="007F6D9D">
        <w:rPr>
          <w:rFonts w:ascii="Times New Roman" w:hAnsi="Times New Roman" w:cs="Times New Roman"/>
          <w:sz w:val="24"/>
          <w:szCs w:val="24"/>
        </w:rPr>
        <w:t xml:space="preserve">). As such, one can study soil erosion caused by either rainfall or wind, which results in the detachment of soil particles and transported by either run-off or wind. The calculation of the possible soil loss and erosion is </w:t>
      </w:r>
      <w:r w:rsidR="00794F1A">
        <w:rPr>
          <w:rFonts w:ascii="Times New Roman" w:hAnsi="Times New Roman" w:cs="Times New Roman"/>
          <w:sz w:val="24"/>
          <w:szCs w:val="24"/>
        </w:rPr>
        <w:t>achieved</w:t>
      </w:r>
      <w:r w:rsidR="007F6D9D">
        <w:rPr>
          <w:rFonts w:ascii="Times New Roman" w:hAnsi="Times New Roman" w:cs="Times New Roman"/>
          <w:sz w:val="24"/>
          <w:szCs w:val="24"/>
        </w:rPr>
        <w:t xml:space="preserve"> through the incorporation of both internal and </w:t>
      </w:r>
      <w:r w:rsidRPr="008E30B9">
        <w:rPr>
          <w:rFonts w:ascii="Times New Roman" w:hAnsi="Times New Roman" w:cs="Times New Roman"/>
          <w:sz w:val="24"/>
          <w:szCs w:val="24"/>
        </w:rPr>
        <w:t>external dynamic parameters</w:t>
      </w:r>
      <w:r w:rsidR="007F6D9D">
        <w:rPr>
          <w:rFonts w:ascii="Times New Roman" w:hAnsi="Times New Roman" w:cs="Times New Roman"/>
          <w:sz w:val="24"/>
          <w:szCs w:val="24"/>
        </w:rPr>
        <w:t xml:space="preserve">, which do not have equal weights since the Great Plain areas tend to have varying impacts on </w:t>
      </w:r>
      <w:r w:rsidR="00794F1A">
        <w:rPr>
          <w:rFonts w:ascii="Times New Roman" w:hAnsi="Times New Roman" w:cs="Times New Roman"/>
          <w:sz w:val="24"/>
          <w:szCs w:val="24"/>
        </w:rPr>
        <w:t>soil</w:t>
      </w:r>
      <w:r w:rsidR="007F6D9D">
        <w:rPr>
          <w:rFonts w:ascii="Times New Roman" w:hAnsi="Times New Roman" w:cs="Times New Roman"/>
          <w:sz w:val="24"/>
          <w:szCs w:val="24"/>
        </w:rPr>
        <w:t xml:space="preserve"> erosion hazard</w:t>
      </w:r>
      <w:r w:rsidRPr="008E30B9">
        <w:rPr>
          <w:rFonts w:ascii="Times New Roman" w:hAnsi="Times New Roman" w:cs="Times New Roman"/>
          <w:sz w:val="24"/>
          <w:szCs w:val="24"/>
        </w:rPr>
        <w:t xml:space="preserve">. </w:t>
      </w:r>
      <w:r w:rsidR="007F6D9D">
        <w:rPr>
          <w:rFonts w:ascii="Times New Roman" w:hAnsi="Times New Roman" w:cs="Times New Roman"/>
          <w:sz w:val="24"/>
          <w:szCs w:val="24"/>
        </w:rPr>
        <w:t>Together with the help of GIS, the soil loss equation (SLE) is utilized in predicting the soil loss and erosion of the area.</w:t>
      </w:r>
    </w:p>
    <w:p w:rsidR="007F6D9D" w:rsidRDefault="007F6D9D" w:rsidP="006E33DA">
      <w:pPr>
        <w:rPr>
          <w:rFonts w:ascii="Times New Roman" w:hAnsi="Times New Roman" w:cs="Times New Roman"/>
          <w:sz w:val="24"/>
          <w:szCs w:val="24"/>
        </w:rPr>
      </w:pPr>
      <w:r>
        <w:rPr>
          <w:rFonts w:ascii="Times New Roman" w:hAnsi="Times New Roman" w:cs="Times New Roman"/>
          <w:sz w:val="24"/>
          <w:szCs w:val="24"/>
        </w:rPr>
        <w:t>GIS comes in as it is critical in determination of the rock infiltration (</w:t>
      </w:r>
      <w:r w:rsidR="00A05CD3" w:rsidRPr="006E33DA">
        <w:rPr>
          <w:rFonts w:ascii="Times New Roman" w:hAnsi="Times New Roman" w:cs="Times New Roman"/>
          <w:sz w:val="24"/>
          <w:szCs w:val="24"/>
        </w:rPr>
        <w:t>Kurwakumire, 2014</w:t>
      </w:r>
      <w:r>
        <w:rPr>
          <w:rFonts w:ascii="Times New Roman" w:hAnsi="Times New Roman" w:cs="Times New Roman"/>
          <w:sz w:val="24"/>
          <w:szCs w:val="24"/>
        </w:rPr>
        <w:t xml:space="preserve">). In this case, the rock infiltration refers to a range of different interactive factors including the lithology, linament frequency </w:t>
      </w:r>
      <w:r w:rsidR="00794F1A">
        <w:rPr>
          <w:rFonts w:ascii="Times New Roman" w:hAnsi="Times New Roman" w:cs="Times New Roman"/>
          <w:sz w:val="24"/>
          <w:szCs w:val="24"/>
        </w:rPr>
        <w:t>density</w:t>
      </w:r>
      <w:r>
        <w:rPr>
          <w:rFonts w:ascii="Times New Roman" w:hAnsi="Times New Roman" w:cs="Times New Roman"/>
          <w:sz w:val="24"/>
          <w:szCs w:val="24"/>
        </w:rPr>
        <w:t xml:space="preserve"> as well as the drainage density of an area. The GIS technology shows with a lot of clarity and ease the rock infiltration of the Great Plain Areas, thereby making it possible to predict the likelihood of soil loss and erosion in </w:t>
      </w:r>
      <w:r w:rsidR="00794F1A">
        <w:rPr>
          <w:rFonts w:ascii="Times New Roman" w:hAnsi="Times New Roman" w:cs="Times New Roman"/>
          <w:sz w:val="24"/>
          <w:szCs w:val="24"/>
        </w:rPr>
        <w:t>such</w:t>
      </w:r>
      <w:r>
        <w:rPr>
          <w:rFonts w:ascii="Times New Roman" w:hAnsi="Times New Roman" w:cs="Times New Roman"/>
          <w:sz w:val="24"/>
          <w:szCs w:val="24"/>
        </w:rPr>
        <w:t xml:space="preserve"> area. For this case, if </w:t>
      </w:r>
      <w:r w:rsidR="005C2A38">
        <w:rPr>
          <w:rFonts w:ascii="Times New Roman" w:hAnsi="Times New Roman" w:cs="Times New Roman"/>
          <w:sz w:val="24"/>
          <w:szCs w:val="24"/>
        </w:rPr>
        <w:t xml:space="preserve">the area is found to have a high rock infiltration, it translates to the recharging of </w:t>
      </w:r>
      <w:r w:rsidRPr="007F6D9D">
        <w:rPr>
          <w:rFonts w:ascii="Times New Roman" w:hAnsi="Times New Roman" w:cs="Times New Roman"/>
          <w:sz w:val="24"/>
          <w:szCs w:val="24"/>
        </w:rPr>
        <w:t xml:space="preserve">recharging of considerable amounts of water into subsurface strata </w:t>
      </w:r>
      <w:r w:rsidR="005C2A38">
        <w:rPr>
          <w:rFonts w:ascii="Times New Roman" w:hAnsi="Times New Roman" w:cs="Times New Roman"/>
          <w:sz w:val="24"/>
          <w:szCs w:val="24"/>
        </w:rPr>
        <w:t>(</w:t>
      </w:r>
      <w:r w:rsidR="00A05CD3" w:rsidRPr="006E33DA">
        <w:rPr>
          <w:rFonts w:ascii="Times New Roman" w:hAnsi="Times New Roman" w:cs="Times New Roman"/>
          <w:sz w:val="24"/>
          <w:szCs w:val="24"/>
        </w:rPr>
        <w:t>Blaschke et al., 2014</w:t>
      </w:r>
      <w:r w:rsidR="005C2A38">
        <w:rPr>
          <w:rFonts w:ascii="Times New Roman" w:hAnsi="Times New Roman" w:cs="Times New Roman"/>
          <w:sz w:val="24"/>
          <w:szCs w:val="24"/>
        </w:rPr>
        <w:t xml:space="preserve">). This further makes it difficult for soil erosion to occur by water since the potential runoff is significantly reduced by the high infiltration. </w:t>
      </w:r>
    </w:p>
    <w:p w:rsidR="005C2A38" w:rsidRDefault="005C2A38" w:rsidP="005C2A38">
      <w:pPr>
        <w:rPr>
          <w:rFonts w:ascii="Times New Roman" w:hAnsi="Times New Roman" w:cs="Times New Roman"/>
          <w:sz w:val="24"/>
          <w:szCs w:val="24"/>
        </w:rPr>
      </w:pPr>
      <w:r>
        <w:rPr>
          <w:rFonts w:ascii="Times New Roman" w:hAnsi="Times New Roman" w:cs="Times New Roman"/>
          <w:sz w:val="24"/>
          <w:szCs w:val="24"/>
        </w:rPr>
        <w:t xml:space="preserve">Similarly, the GIS is important in determining the soil erodibility of the area. In </w:t>
      </w:r>
      <w:r w:rsidR="00A05CD3">
        <w:rPr>
          <w:rFonts w:ascii="Times New Roman" w:hAnsi="Times New Roman" w:cs="Times New Roman"/>
          <w:sz w:val="24"/>
          <w:szCs w:val="24"/>
        </w:rPr>
        <w:t>this case, the GIS technique</w:t>
      </w:r>
      <w:r>
        <w:rPr>
          <w:rFonts w:ascii="Times New Roman" w:hAnsi="Times New Roman" w:cs="Times New Roman"/>
          <w:sz w:val="24"/>
          <w:szCs w:val="24"/>
        </w:rPr>
        <w:t xml:space="preserve"> helps in determining the ability of soil in the Great Plains to resist erosion based on its physical characteristics (</w:t>
      </w:r>
      <w:r w:rsidR="00A05CD3" w:rsidRPr="006E33DA">
        <w:rPr>
          <w:rFonts w:ascii="Times New Roman" w:hAnsi="Times New Roman" w:cs="Times New Roman"/>
          <w:sz w:val="24"/>
          <w:szCs w:val="24"/>
        </w:rPr>
        <w:t>Belasri &amp; Lakhouili, 2016</w:t>
      </w:r>
      <w:r>
        <w:rPr>
          <w:rFonts w:ascii="Times New Roman" w:hAnsi="Times New Roman" w:cs="Times New Roman"/>
          <w:sz w:val="24"/>
          <w:szCs w:val="24"/>
        </w:rPr>
        <w:t xml:space="preserve">). Particularly, the GIS technique will help in determining the levels of organic matter in the soil, and its structure. If the soil is shown as having a higher infiltration rate, higher levels of organic matter and also improved structure, then it is translated to have higher </w:t>
      </w:r>
      <w:r w:rsidR="00794F1A">
        <w:rPr>
          <w:rFonts w:ascii="Times New Roman" w:hAnsi="Times New Roman" w:cs="Times New Roman"/>
          <w:sz w:val="24"/>
          <w:szCs w:val="24"/>
        </w:rPr>
        <w:t>resistance</w:t>
      </w:r>
      <w:r>
        <w:rPr>
          <w:rFonts w:ascii="Times New Roman" w:hAnsi="Times New Roman" w:cs="Times New Roman"/>
          <w:sz w:val="24"/>
          <w:szCs w:val="24"/>
        </w:rPr>
        <w:t xml:space="preserve"> to erosion by both water and wind, hence the prediction of a lower erosion rate in the fut</w:t>
      </w:r>
      <w:r w:rsidR="00A05CD3">
        <w:rPr>
          <w:rFonts w:ascii="Times New Roman" w:hAnsi="Times New Roman" w:cs="Times New Roman"/>
          <w:sz w:val="24"/>
          <w:szCs w:val="24"/>
        </w:rPr>
        <w:t>ure in the Great Plains</w:t>
      </w:r>
      <w:r>
        <w:rPr>
          <w:rFonts w:ascii="Times New Roman" w:hAnsi="Times New Roman" w:cs="Times New Roman"/>
          <w:sz w:val="24"/>
          <w:szCs w:val="24"/>
        </w:rPr>
        <w:t>.</w:t>
      </w:r>
    </w:p>
    <w:p w:rsidR="005C2A38" w:rsidRDefault="005C2A38" w:rsidP="000E1A87">
      <w:pPr>
        <w:rPr>
          <w:rFonts w:ascii="Times New Roman" w:hAnsi="Times New Roman" w:cs="Times New Roman"/>
          <w:sz w:val="24"/>
          <w:szCs w:val="24"/>
        </w:rPr>
      </w:pPr>
      <w:r>
        <w:rPr>
          <w:rFonts w:ascii="Times New Roman" w:hAnsi="Times New Roman" w:cs="Times New Roman"/>
          <w:sz w:val="24"/>
          <w:szCs w:val="24"/>
        </w:rPr>
        <w:t>The GIS also determines the level of t</w:t>
      </w:r>
      <w:r w:rsidRPr="005C2A38">
        <w:rPr>
          <w:rFonts w:ascii="Times New Roman" w:hAnsi="Times New Roman" w:cs="Times New Roman"/>
          <w:sz w:val="24"/>
          <w:szCs w:val="24"/>
        </w:rPr>
        <w:t>illage and cropping practices</w:t>
      </w:r>
      <w:r w:rsidR="000E1A87">
        <w:rPr>
          <w:rFonts w:ascii="Times New Roman" w:hAnsi="Times New Roman" w:cs="Times New Roman"/>
          <w:sz w:val="24"/>
          <w:szCs w:val="24"/>
        </w:rPr>
        <w:t xml:space="preserve">, which helps in the determination of the likelihood of erosion in the area. The GIS digitizes the soil units of the Great Plain areas, using a customized scale. For effective results to be obtained, one can easily use the GIS technique from the recorded and digitized map to determine the </w:t>
      </w:r>
      <w:r w:rsidRPr="005C2A38">
        <w:rPr>
          <w:rFonts w:ascii="Times New Roman" w:hAnsi="Times New Roman" w:cs="Times New Roman"/>
          <w:sz w:val="24"/>
          <w:szCs w:val="24"/>
        </w:rPr>
        <w:t>susceptibility to erosion</w:t>
      </w:r>
      <w:r w:rsidR="000E1A87">
        <w:rPr>
          <w:rFonts w:ascii="Times New Roman" w:hAnsi="Times New Roman" w:cs="Times New Roman"/>
          <w:sz w:val="24"/>
          <w:szCs w:val="24"/>
        </w:rPr>
        <w:t xml:space="preserve"> by analyzing the s</w:t>
      </w:r>
      <w:r w:rsidRPr="005C2A38">
        <w:rPr>
          <w:rFonts w:ascii="Times New Roman" w:hAnsi="Times New Roman" w:cs="Times New Roman"/>
          <w:sz w:val="24"/>
          <w:szCs w:val="24"/>
        </w:rPr>
        <w:t>oil texture</w:t>
      </w:r>
      <w:r w:rsidR="000E1A87">
        <w:rPr>
          <w:rFonts w:ascii="Times New Roman" w:hAnsi="Times New Roman" w:cs="Times New Roman"/>
          <w:sz w:val="24"/>
          <w:szCs w:val="24"/>
        </w:rPr>
        <w:t>,</w:t>
      </w:r>
      <w:r w:rsidRPr="005C2A38">
        <w:rPr>
          <w:rFonts w:ascii="Times New Roman" w:hAnsi="Times New Roman" w:cs="Times New Roman"/>
          <w:sz w:val="24"/>
          <w:szCs w:val="24"/>
        </w:rPr>
        <w:t xml:space="preserve"> soil organic matter </w:t>
      </w:r>
      <w:r w:rsidR="000E1A87">
        <w:rPr>
          <w:rFonts w:ascii="Times New Roman" w:hAnsi="Times New Roman" w:cs="Times New Roman"/>
          <w:sz w:val="24"/>
          <w:szCs w:val="24"/>
        </w:rPr>
        <w:t xml:space="preserve">and the </w:t>
      </w:r>
      <w:r w:rsidRPr="005C2A38">
        <w:rPr>
          <w:rFonts w:ascii="Times New Roman" w:hAnsi="Times New Roman" w:cs="Times New Roman"/>
          <w:sz w:val="24"/>
          <w:szCs w:val="24"/>
        </w:rPr>
        <w:t xml:space="preserve">soil depth </w:t>
      </w:r>
      <w:r w:rsidR="000E1A87">
        <w:rPr>
          <w:rFonts w:ascii="Times New Roman" w:hAnsi="Times New Roman" w:cs="Times New Roman"/>
          <w:sz w:val="24"/>
          <w:szCs w:val="24"/>
        </w:rPr>
        <w:t>(</w:t>
      </w:r>
      <w:r w:rsidR="00A05CD3" w:rsidRPr="006E33DA">
        <w:rPr>
          <w:rFonts w:ascii="Times New Roman" w:hAnsi="Times New Roman" w:cs="Times New Roman"/>
          <w:sz w:val="24"/>
          <w:szCs w:val="24"/>
        </w:rPr>
        <w:t>Gundogan, &amp; Akay, 2008</w:t>
      </w:r>
      <w:r w:rsidR="000E1A87">
        <w:rPr>
          <w:rFonts w:ascii="Times New Roman" w:hAnsi="Times New Roman" w:cs="Times New Roman"/>
          <w:sz w:val="24"/>
          <w:szCs w:val="24"/>
        </w:rPr>
        <w:t>).</w:t>
      </w:r>
    </w:p>
    <w:p w:rsidR="00924078" w:rsidRDefault="000E1A87" w:rsidP="00924078">
      <w:pPr>
        <w:rPr>
          <w:rFonts w:ascii="Times New Roman" w:hAnsi="Times New Roman" w:cs="Times New Roman"/>
          <w:sz w:val="24"/>
          <w:szCs w:val="24"/>
        </w:rPr>
      </w:pPr>
      <w:r>
        <w:rPr>
          <w:rFonts w:ascii="Times New Roman" w:hAnsi="Times New Roman" w:cs="Times New Roman"/>
          <w:sz w:val="24"/>
          <w:szCs w:val="24"/>
        </w:rPr>
        <w:t xml:space="preserve">Furthermore, the GIS technology can be used to determine the land use/ cover change of the Great Plain area. In this case, the use and cover is critical as it is one of the major causes of environmental changes globally, hence significantly affecting the rate of soil erosion. By digitizing the map of the area in the GIS using a customized scale, the </w:t>
      </w:r>
      <w:r w:rsidR="00924078">
        <w:rPr>
          <w:rFonts w:ascii="Times New Roman" w:hAnsi="Times New Roman" w:cs="Times New Roman"/>
          <w:sz w:val="24"/>
          <w:szCs w:val="24"/>
        </w:rPr>
        <w:t xml:space="preserve">image and data are store in a digital form, </w:t>
      </w:r>
      <w:r w:rsidR="00924078" w:rsidRPr="00924078">
        <w:rPr>
          <w:rFonts w:ascii="Times New Roman" w:hAnsi="Times New Roman" w:cs="Times New Roman"/>
          <w:sz w:val="24"/>
          <w:szCs w:val="24"/>
        </w:rPr>
        <w:t xml:space="preserve">retrieved conditionally, overlaid on each other and evaluated with the use of a model. </w:t>
      </w:r>
      <w:r w:rsidR="00924078">
        <w:rPr>
          <w:rFonts w:ascii="Times New Roman" w:hAnsi="Times New Roman" w:cs="Times New Roman"/>
          <w:sz w:val="24"/>
          <w:szCs w:val="24"/>
        </w:rPr>
        <w:t xml:space="preserve">As such, increasing the accuracy of the data analysis requires the combination of the auxiliary data contained in maps with the image data. The GIS technology is then utilized to interpret the data by </w:t>
      </w:r>
      <w:r w:rsidR="00794F1A">
        <w:rPr>
          <w:rFonts w:ascii="Times New Roman" w:hAnsi="Times New Roman" w:cs="Times New Roman"/>
          <w:sz w:val="24"/>
          <w:szCs w:val="24"/>
        </w:rPr>
        <w:t>applying</w:t>
      </w:r>
      <w:r w:rsidR="00924078">
        <w:rPr>
          <w:rFonts w:ascii="Times New Roman" w:hAnsi="Times New Roman" w:cs="Times New Roman"/>
          <w:sz w:val="24"/>
          <w:szCs w:val="24"/>
        </w:rPr>
        <w:t xml:space="preserve"> its software, which is edited based on ARC/INFO.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Usefulness of GIS Technology</w:t>
      </w:r>
    </w:p>
    <w:p w:rsidR="00794F1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In the study of the geographic characteristics of a place, it is essential to work with real-time data and facts to reach valid conclusions (Gitas et al., 2009). In this case, the prediction of the soil erosion, as well as soil loss of the Great Plains, requires the use of facts about the past and the current trend to forecast the future trends. GIS technology is vital in ensuring that the spatial data is displayed and that problems involving spatial factors are solved effectively. Specifically, the GIS technology is useful in relating, integrating, and analyzing information from various themes of spatial data as an area (such as the Great Plains) contains a wide variety of information and characteristics of geographical features (Gitas et al., 2009). As such, the unique capabilities of GIS makes it time-saving and less expensive to study an area as it includes all information placeable on a map about an area. One does not have to visit the actual place and collect samples, take them to the lab for study as this is already recorded by the GIS using the satellite and sensors located globally (Karabun, 2010). </w:t>
      </w:r>
    </w:p>
    <w:p w:rsidR="00794F1A" w:rsidRPr="00794F1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this regard, the GIS technology is essential in the study and prediction of the soil erosion and loss of the Great Plains as it increases the accuracy of the forecast as well as saves both time and financial resources.</w:t>
      </w:r>
      <w:r w:rsidR="00794F1A">
        <w:rPr>
          <w:rFonts w:ascii="Times New Roman" w:hAnsi="Times New Roman" w:cs="Times New Roman"/>
          <w:sz w:val="24"/>
          <w:szCs w:val="24"/>
        </w:rPr>
        <w:t xml:space="preserve"> Besides, GIS is much important due to its ability to effectively </w:t>
      </w:r>
      <w:r w:rsidR="00794F1A" w:rsidRPr="00794F1A">
        <w:rPr>
          <w:rFonts w:ascii="Times New Roman" w:hAnsi="Times New Roman" w:cs="Times New Roman"/>
          <w:sz w:val="24"/>
          <w:szCs w:val="24"/>
        </w:rPr>
        <w:t xml:space="preserve">query data based on spatial criteria, based on criteria derived from the attribute data, or based on some combination of these data. </w:t>
      </w:r>
      <w:r w:rsidR="00794F1A">
        <w:rPr>
          <w:rFonts w:ascii="Times New Roman" w:hAnsi="Times New Roman" w:cs="Times New Roman"/>
          <w:sz w:val="24"/>
          <w:szCs w:val="24"/>
        </w:rPr>
        <w:t xml:space="preserve">The spatial </w:t>
      </w:r>
      <w:r w:rsidR="00794F1A" w:rsidRPr="00794F1A">
        <w:rPr>
          <w:rFonts w:ascii="Times New Roman" w:hAnsi="Times New Roman" w:cs="Times New Roman"/>
          <w:sz w:val="24"/>
          <w:szCs w:val="24"/>
        </w:rPr>
        <w:t xml:space="preserve">queries </w:t>
      </w:r>
      <w:r w:rsidR="00794F1A">
        <w:rPr>
          <w:rFonts w:ascii="Times New Roman" w:hAnsi="Times New Roman" w:cs="Times New Roman"/>
          <w:sz w:val="24"/>
          <w:szCs w:val="24"/>
        </w:rPr>
        <w:t>are important in answering questions such as what is located in this area or that intersection. The GIS technique is important and useful as it</w:t>
      </w:r>
      <w:r w:rsidR="00794F1A" w:rsidRPr="00794F1A">
        <w:rPr>
          <w:rFonts w:ascii="Times New Roman" w:hAnsi="Times New Roman" w:cs="Times New Roman"/>
          <w:sz w:val="24"/>
          <w:szCs w:val="24"/>
        </w:rPr>
        <w:t xml:space="preserve"> provides an integrated environment for performing these queries</w:t>
      </w:r>
      <w:r w:rsidR="00794F1A">
        <w:rPr>
          <w:rFonts w:ascii="Times New Roman" w:hAnsi="Times New Roman" w:cs="Times New Roman"/>
          <w:sz w:val="24"/>
          <w:szCs w:val="24"/>
        </w:rPr>
        <w:t>, as well as giving answers by analyzing the characteristics such as “next to,” contained within</w:t>
      </w:r>
      <w:r w:rsidR="00794F1A" w:rsidRPr="00794F1A">
        <w:rPr>
          <w:rFonts w:ascii="Times New Roman" w:hAnsi="Times New Roman" w:cs="Times New Roman"/>
          <w:sz w:val="24"/>
          <w:szCs w:val="24"/>
        </w:rPr>
        <w:t>.</w:t>
      </w:r>
      <w:r w:rsidR="00794F1A">
        <w:rPr>
          <w:rFonts w:ascii="Times New Roman" w:hAnsi="Times New Roman" w:cs="Times New Roman"/>
          <w:sz w:val="24"/>
          <w:szCs w:val="24"/>
        </w:rPr>
        <w:t xml:space="preserve">” Since datasets are displayed as unique layers, </w:t>
      </w:r>
      <w:r w:rsidR="009D1269">
        <w:rPr>
          <w:rFonts w:ascii="Times New Roman" w:hAnsi="Times New Roman" w:cs="Times New Roman"/>
          <w:sz w:val="24"/>
          <w:szCs w:val="24"/>
        </w:rPr>
        <w:t>it</w:t>
      </w:r>
      <w:r w:rsidR="00794F1A">
        <w:rPr>
          <w:rFonts w:ascii="Times New Roman" w:hAnsi="Times New Roman" w:cs="Times New Roman"/>
          <w:sz w:val="24"/>
          <w:szCs w:val="24"/>
        </w:rPr>
        <w:t xml:space="preserve"> is possible to display and view datasets simultaneously, hence speeding the study accuracy. Most importantly, GIS allows for spatial analysis, which enables the use of </w:t>
      </w:r>
      <w:r w:rsidR="00794F1A">
        <w:rPr>
          <w:rFonts w:ascii="Times New Roman" w:hAnsi="Times New Roman" w:cs="Times New Roman"/>
          <w:i/>
          <w:sz w:val="24"/>
          <w:szCs w:val="24"/>
        </w:rPr>
        <w:t>what ifs</w:t>
      </w:r>
      <w:r w:rsidR="00794F1A">
        <w:rPr>
          <w:rFonts w:ascii="Times New Roman" w:hAnsi="Times New Roman" w:cs="Times New Roman"/>
          <w:sz w:val="24"/>
          <w:szCs w:val="24"/>
        </w:rPr>
        <w:t xml:space="preserve"> in analyzing the data. This is important as it enables the study of the different outcomes if the prevailing conditions are changed, outlining the probability of the changes of those prevailing conditions.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Conclusion</w:t>
      </w:r>
    </w:p>
    <w:p w:rsidR="005B72CF" w:rsidRDefault="006E33DA">
      <w:pPr>
        <w:rPr>
          <w:rFonts w:ascii="Times New Roman" w:hAnsi="Times New Roman" w:cs="Times New Roman"/>
          <w:sz w:val="24"/>
          <w:szCs w:val="24"/>
        </w:rPr>
      </w:pPr>
      <w:r w:rsidRPr="006E33DA">
        <w:rPr>
          <w:rFonts w:ascii="Times New Roman" w:hAnsi="Times New Roman" w:cs="Times New Roman"/>
          <w:sz w:val="24"/>
          <w:szCs w:val="24"/>
        </w:rPr>
        <w:t xml:space="preserve">The GIS is a technology that uses satellite and sensors in collecting, recording, manipulating, analyzing, and reporting the geographic data of an area. The study of the Great Plains requires one to work with accurate data. The GIS technology enables timely collection and manipulation of the variety of data necessary to understand the soil structure and composition for concluding the likelihood of soil loss and erosion in the Great Plains. </w:t>
      </w:r>
      <w:r w:rsidR="009D1269">
        <w:rPr>
          <w:rFonts w:ascii="Times New Roman" w:hAnsi="Times New Roman" w:cs="Times New Roman"/>
          <w:sz w:val="24"/>
          <w:szCs w:val="24"/>
        </w:rPr>
        <w:t xml:space="preserve">The ability to display data and maps simultaneously and to run the </w:t>
      </w:r>
      <w:r w:rsidR="009D1269">
        <w:rPr>
          <w:rFonts w:ascii="Times New Roman" w:hAnsi="Times New Roman" w:cs="Times New Roman"/>
          <w:i/>
          <w:sz w:val="24"/>
          <w:szCs w:val="24"/>
        </w:rPr>
        <w:t xml:space="preserve">what </w:t>
      </w:r>
      <w:r w:rsidR="009D1269" w:rsidRPr="009D1269">
        <w:rPr>
          <w:rFonts w:ascii="Times New Roman" w:hAnsi="Times New Roman" w:cs="Times New Roman"/>
          <w:sz w:val="24"/>
          <w:szCs w:val="24"/>
        </w:rPr>
        <w:t>if</w:t>
      </w:r>
      <w:r w:rsidR="009D1269">
        <w:rPr>
          <w:rFonts w:ascii="Times New Roman" w:hAnsi="Times New Roman" w:cs="Times New Roman"/>
          <w:sz w:val="24"/>
          <w:szCs w:val="24"/>
        </w:rPr>
        <w:t xml:space="preserve"> analysis further makes GIS to be a vital tool in the study of soil erosion and soil loss. The technique helps in the calculation of the SLE, which is an important tool in the prediction of both soil loss and erosion. </w:t>
      </w:r>
      <w:r w:rsidRPr="009D1269">
        <w:rPr>
          <w:rFonts w:ascii="Times New Roman" w:hAnsi="Times New Roman" w:cs="Times New Roman"/>
          <w:sz w:val="24"/>
          <w:szCs w:val="24"/>
        </w:rPr>
        <w:t>As</w:t>
      </w:r>
      <w:r w:rsidRPr="006E33DA">
        <w:rPr>
          <w:rFonts w:ascii="Times New Roman" w:hAnsi="Times New Roman" w:cs="Times New Roman"/>
          <w:sz w:val="24"/>
          <w:szCs w:val="24"/>
        </w:rPr>
        <w:t xml:space="preserve"> a result, GIS is a crucial tool enhancing the accuracy of predicting the soil erosion in the Great Plains as it offers the timely updating concerning the geographical data, as well as saves time and resources since one can easily manipulate the data to get further customized results as per the area of focus</w:t>
      </w:r>
      <w:r w:rsidR="005B72CF">
        <w:rPr>
          <w:rFonts w:ascii="Times New Roman" w:hAnsi="Times New Roman" w:cs="Times New Roman"/>
          <w:sz w:val="24"/>
          <w:szCs w:val="24"/>
        </w:rPr>
        <w:t>.</w:t>
      </w:r>
      <w:r w:rsidR="005B72CF">
        <w:rPr>
          <w:rFonts w:ascii="Times New Roman" w:hAnsi="Times New Roman" w:cs="Times New Roman"/>
          <w:sz w:val="24"/>
          <w:szCs w:val="24"/>
        </w:rPr>
        <w:br w:type="page"/>
      </w:r>
    </w:p>
    <w:p w:rsidR="000E5A06" w:rsidRDefault="00BE48CA" w:rsidP="005B72CF">
      <w:pPr>
        <w:jc w:val="center"/>
        <w:rPr>
          <w:rFonts w:ascii="Times New Roman" w:hAnsi="Times New Roman" w:cs="Times New Roman"/>
          <w:sz w:val="24"/>
          <w:szCs w:val="24"/>
        </w:rPr>
      </w:pPr>
      <w:r w:rsidRPr="00BE48CA">
        <w:rPr>
          <w:rFonts w:ascii="Times New Roman" w:hAnsi="Times New Roman" w:cs="Times New Roman"/>
          <w:sz w:val="24"/>
          <w:szCs w:val="24"/>
        </w:rPr>
        <w:t>References</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Ashiagbor, </w:t>
      </w:r>
      <w:r>
        <w:rPr>
          <w:rFonts w:ascii="Times New Roman" w:hAnsi="Times New Roman" w:cs="Times New Roman"/>
          <w:sz w:val="24"/>
          <w:szCs w:val="24"/>
        </w:rPr>
        <w:t xml:space="preserve">G., </w:t>
      </w:r>
      <w:r w:rsidRPr="00886050">
        <w:rPr>
          <w:rFonts w:ascii="Times New Roman" w:hAnsi="Times New Roman" w:cs="Times New Roman"/>
          <w:sz w:val="24"/>
          <w:szCs w:val="24"/>
        </w:rPr>
        <w:t xml:space="preserve">Forkuo, </w:t>
      </w:r>
      <w:r>
        <w:rPr>
          <w:rFonts w:ascii="Times New Roman" w:hAnsi="Times New Roman" w:cs="Times New Roman"/>
          <w:sz w:val="24"/>
          <w:szCs w:val="24"/>
        </w:rPr>
        <w:t xml:space="preserve">E., </w:t>
      </w:r>
      <w:r w:rsidRPr="00886050">
        <w:rPr>
          <w:rFonts w:ascii="Times New Roman" w:hAnsi="Times New Roman" w:cs="Times New Roman"/>
          <w:sz w:val="24"/>
          <w:szCs w:val="24"/>
        </w:rPr>
        <w:t xml:space="preserve">Laari, </w:t>
      </w:r>
      <w:r>
        <w:rPr>
          <w:rFonts w:ascii="Times New Roman" w:hAnsi="Times New Roman" w:cs="Times New Roman"/>
          <w:sz w:val="24"/>
          <w:szCs w:val="24"/>
        </w:rPr>
        <w:t xml:space="preserve">P., &amp; </w:t>
      </w:r>
      <w:r w:rsidRPr="00886050">
        <w:rPr>
          <w:rFonts w:ascii="Times New Roman" w:hAnsi="Times New Roman" w:cs="Times New Roman"/>
          <w:sz w:val="24"/>
          <w:szCs w:val="24"/>
        </w:rPr>
        <w:t>Aabeyir</w:t>
      </w:r>
      <w:r>
        <w:rPr>
          <w:rFonts w:ascii="Times New Roman" w:hAnsi="Times New Roman" w:cs="Times New Roman"/>
          <w:sz w:val="24"/>
          <w:szCs w:val="24"/>
        </w:rPr>
        <w:t xml:space="preserve">, R. (2013). </w:t>
      </w:r>
      <w:r w:rsidRPr="00886050">
        <w:rPr>
          <w:rFonts w:ascii="Times New Roman" w:hAnsi="Times New Roman" w:cs="Times New Roman"/>
          <w:sz w:val="24"/>
          <w:szCs w:val="24"/>
        </w:rPr>
        <w:t xml:space="preserve">Modeling soil erosion using RUSLE </w:t>
      </w:r>
      <w:r>
        <w:rPr>
          <w:rFonts w:ascii="Times New Roman" w:hAnsi="Times New Roman" w:cs="Times New Roman"/>
          <w:sz w:val="24"/>
          <w:szCs w:val="24"/>
        </w:rPr>
        <w:tab/>
      </w:r>
      <w:r w:rsidRPr="00886050">
        <w:rPr>
          <w:rFonts w:ascii="Times New Roman" w:hAnsi="Times New Roman" w:cs="Times New Roman"/>
          <w:sz w:val="24"/>
          <w:szCs w:val="24"/>
        </w:rPr>
        <w:t>and GIS tools</w:t>
      </w:r>
      <w:r w:rsidRPr="00886050">
        <w:rPr>
          <w:rFonts w:ascii="Times New Roman" w:hAnsi="Times New Roman" w:cs="Times New Roman"/>
          <w:i/>
          <w:sz w:val="24"/>
          <w:szCs w:val="24"/>
        </w:rPr>
        <w:t>. International Journal of Remote Sensing &amp; Geoscience</w:t>
      </w:r>
      <w:r w:rsidRPr="00886050">
        <w:rPr>
          <w:rFonts w:ascii="Times New Roman" w:hAnsi="Times New Roman" w:cs="Times New Roman"/>
          <w:sz w:val="24"/>
          <w:szCs w:val="24"/>
        </w:rPr>
        <w:t>, 2 (4)</w:t>
      </w:r>
      <w:r>
        <w:rPr>
          <w:rFonts w:ascii="Times New Roman" w:hAnsi="Times New Roman" w:cs="Times New Roman"/>
          <w:sz w:val="24"/>
          <w:szCs w:val="24"/>
        </w:rPr>
        <w:t>:</w:t>
      </w:r>
      <w:r w:rsidRPr="00886050">
        <w:rPr>
          <w:rFonts w:ascii="Times New Roman" w:hAnsi="Times New Roman" w:cs="Times New Roman"/>
          <w:sz w:val="24"/>
          <w:szCs w:val="24"/>
        </w:rPr>
        <w:t xml:space="preserve"> 7-17</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Belasri, </w:t>
      </w:r>
      <w:r>
        <w:rPr>
          <w:rFonts w:ascii="Times New Roman" w:hAnsi="Times New Roman" w:cs="Times New Roman"/>
          <w:sz w:val="24"/>
          <w:szCs w:val="24"/>
        </w:rPr>
        <w:t xml:space="preserve">A., &amp; </w:t>
      </w:r>
      <w:r w:rsidRPr="00886050">
        <w:rPr>
          <w:rFonts w:ascii="Times New Roman" w:hAnsi="Times New Roman" w:cs="Times New Roman"/>
          <w:sz w:val="24"/>
          <w:szCs w:val="24"/>
        </w:rPr>
        <w:t>Lakhouili</w:t>
      </w:r>
      <w:r>
        <w:rPr>
          <w:rFonts w:ascii="Times New Roman" w:hAnsi="Times New Roman" w:cs="Times New Roman"/>
          <w:sz w:val="24"/>
          <w:szCs w:val="24"/>
        </w:rPr>
        <w:t xml:space="preserve">, A. (2016). </w:t>
      </w:r>
      <w:r w:rsidRPr="00886050">
        <w:rPr>
          <w:rFonts w:ascii="Times New Roman" w:hAnsi="Times New Roman" w:cs="Times New Roman"/>
          <w:sz w:val="24"/>
          <w:szCs w:val="24"/>
        </w:rPr>
        <w:t>Estimation of soil erosion ris</w:t>
      </w:r>
      <w:r>
        <w:rPr>
          <w:rFonts w:ascii="Times New Roman" w:hAnsi="Times New Roman" w:cs="Times New Roman"/>
          <w:sz w:val="24"/>
          <w:szCs w:val="24"/>
        </w:rPr>
        <w:t xml:space="preserve">k using the Universal Soil Loss </w:t>
      </w:r>
      <w:r>
        <w:rPr>
          <w:rFonts w:ascii="Times New Roman" w:hAnsi="Times New Roman" w:cs="Times New Roman"/>
          <w:sz w:val="24"/>
          <w:szCs w:val="24"/>
        </w:rPr>
        <w:tab/>
      </w:r>
      <w:r w:rsidRPr="00886050">
        <w:rPr>
          <w:rFonts w:ascii="Times New Roman" w:hAnsi="Times New Roman" w:cs="Times New Roman"/>
          <w:sz w:val="24"/>
          <w:szCs w:val="24"/>
        </w:rPr>
        <w:t xml:space="preserve">Equation (USLE) and Geo-Information Technology in Oued </w:t>
      </w:r>
      <w:r>
        <w:rPr>
          <w:rFonts w:ascii="Times New Roman" w:hAnsi="Times New Roman" w:cs="Times New Roman"/>
          <w:sz w:val="24"/>
          <w:szCs w:val="24"/>
        </w:rPr>
        <w:t xml:space="preserve">El Makhazine Watershed, </w:t>
      </w:r>
      <w:r>
        <w:rPr>
          <w:rFonts w:ascii="Times New Roman" w:hAnsi="Times New Roman" w:cs="Times New Roman"/>
          <w:sz w:val="24"/>
          <w:szCs w:val="24"/>
        </w:rPr>
        <w:tab/>
        <w:t xml:space="preserve">Morocco </w:t>
      </w:r>
      <w:r w:rsidRPr="00886050">
        <w:rPr>
          <w:rFonts w:ascii="Times New Roman" w:hAnsi="Times New Roman" w:cs="Times New Roman"/>
          <w:i/>
          <w:sz w:val="24"/>
          <w:szCs w:val="24"/>
        </w:rPr>
        <w:t>Journal of Geographic Information System</w:t>
      </w:r>
      <w:r w:rsidRPr="00886050">
        <w:rPr>
          <w:rFonts w:ascii="Times New Roman" w:hAnsi="Times New Roman" w:cs="Times New Roman"/>
          <w:sz w:val="24"/>
          <w:szCs w:val="24"/>
        </w:rPr>
        <w:t>, 8</w:t>
      </w:r>
      <w:r>
        <w:rPr>
          <w:rFonts w:ascii="Times New Roman" w:hAnsi="Times New Roman" w:cs="Times New Roman"/>
          <w:sz w:val="24"/>
          <w:szCs w:val="24"/>
        </w:rPr>
        <w:t>: 98-107.</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Blaschke</w:t>
      </w:r>
      <w:r>
        <w:rPr>
          <w:rFonts w:ascii="Times New Roman" w:hAnsi="Times New Roman" w:cs="Times New Roman"/>
          <w:sz w:val="24"/>
          <w:szCs w:val="24"/>
        </w:rPr>
        <w:t xml:space="preserve">, T. &amp; </w:t>
      </w:r>
      <w:r w:rsidRPr="00060478">
        <w:rPr>
          <w:rFonts w:ascii="Times New Roman" w:hAnsi="Times New Roman" w:cs="Times New Roman"/>
          <w:sz w:val="24"/>
          <w:szCs w:val="24"/>
        </w:rPr>
        <w:t>Merschdorf</w:t>
      </w:r>
      <w:r>
        <w:rPr>
          <w:rFonts w:ascii="Times New Roman" w:hAnsi="Times New Roman" w:cs="Times New Roman"/>
          <w:sz w:val="24"/>
          <w:szCs w:val="24"/>
        </w:rPr>
        <w:t>, H. (2014).</w:t>
      </w:r>
      <w:r w:rsidRPr="00060478">
        <w:rPr>
          <w:rFonts w:ascii="Times New Roman" w:hAnsi="Times New Roman" w:cs="Times New Roman"/>
          <w:sz w:val="24"/>
          <w:szCs w:val="24"/>
        </w:rPr>
        <w:t xml:space="preserve">Geographic information science as a multidisciplinary and </w:t>
      </w:r>
      <w:r>
        <w:rPr>
          <w:rFonts w:ascii="Times New Roman" w:hAnsi="Times New Roman" w:cs="Times New Roman"/>
          <w:sz w:val="24"/>
          <w:szCs w:val="24"/>
        </w:rPr>
        <w:tab/>
      </w:r>
      <w:r w:rsidRPr="00060478">
        <w:rPr>
          <w:rFonts w:ascii="Times New Roman" w:hAnsi="Times New Roman" w:cs="Times New Roman"/>
          <w:sz w:val="24"/>
          <w:szCs w:val="24"/>
        </w:rPr>
        <w:t>multiparadigmatic field</w:t>
      </w:r>
      <w:r>
        <w:rPr>
          <w:rFonts w:ascii="Times New Roman" w:hAnsi="Times New Roman" w:cs="Times New Roman"/>
          <w:sz w:val="24"/>
          <w:szCs w:val="24"/>
        </w:rPr>
        <w:t xml:space="preserve">. </w:t>
      </w:r>
      <w:r w:rsidRPr="00060478">
        <w:rPr>
          <w:rFonts w:ascii="Times New Roman" w:hAnsi="Times New Roman" w:cs="Times New Roman"/>
          <w:i/>
          <w:sz w:val="24"/>
          <w:szCs w:val="24"/>
        </w:rPr>
        <w:t>Cartography and Geographic Information Science</w:t>
      </w:r>
      <w:r>
        <w:rPr>
          <w:rFonts w:ascii="Times New Roman" w:hAnsi="Times New Roman" w:cs="Times New Roman"/>
          <w:i/>
          <w:sz w:val="24"/>
          <w:szCs w:val="24"/>
        </w:rPr>
        <w:t>,</w:t>
      </w:r>
      <w:r>
        <w:rPr>
          <w:rFonts w:ascii="Times New Roman" w:hAnsi="Times New Roman" w:cs="Times New Roman"/>
          <w:sz w:val="24"/>
          <w:szCs w:val="24"/>
        </w:rPr>
        <w:t xml:space="preserve"> 41(3): 196-</w:t>
      </w:r>
      <w:r>
        <w:rPr>
          <w:rFonts w:ascii="Times New Roman" w:hAnsi="Times New Roman" w:cs="Times New Roman"/>
          <w:sz w:val="24"/>
          <w:szCs w:val="24"/>
        </w:rPr>
        <w:tab/>
        <w:t>213.</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 xml:space="preserve">Blaschke, T., Hay, </w:t>
      </w:r>
      <w:r>
        <w:rPr>
          <w:rFonts w:ascii="Times New Roman" w:hAnsi="Times New Roman" w:cs="Times New Roman"/>
          <w:sz w:val="24"/>
          <w:szCs w:val="24"/>
        </w:rPr>
        <w:t xml:space="preserve">G.K., </w:t>
      </w:r>
      <w:r w:rsidRPr="00060478">
        <w:rPr>
          <w:rFonts w:ascii="Times New Roman" w:hAnsi="Times New Roman" w:cs="Times New Roman"/>
          <w:sz w:val="24"/>
          <w:szCs w:val="24"/>
        </w:rPr>
        <w:t xml:space="preserve">Kelly, </w:t>
      </w:r>
      <w:r>
        <w:rPr>
          <w:rFonts w:ascii="Times New Roman" w:hAnsi="Times New Roman" w:cs="Times New Roman"/>
          <w:sz w:val="24"/>
          <w:szCs w:val="24"/>
        </w:rPr>
        <w:t xml:space="preserve">M., </w:t>
      </w:r>
      <w:r w:rsidRPr="00060478">
        <w:rPr>
          <w:rFonts w:ascii="Times New Roman" w:hAnsi="Times New Roman" w:cs="Times New Roman"/>
          <w:sz w:val="24"/>
          <w:szCs w:val="24"/>
        </w:rPr>
        <w:t xml:space="preserve">Lang, </w:t>
      </w:r>
      <w:r>
        <w:rPr>
          <w:rFonts w:ascii="Times New Roman" w:hAnsi="Times New Roman" w:cs="Times New Roman"/>
          <w:sz w:val="24"/>
          <w:szCs w:val="24"/>
        </w:rPr>
        <w:t>S. et al. (</w:t>
      </w:r>
      <w:r w:rsidRPr="00060478">
        <w:rPr>
          <w:rFonts w:ascii="Times New Roman" w:hAnsi="Times New Roman" w:cs="Times New Roman"/>
          <w:sz w:val="24"/>
          <w:szCs w:val="24"/>
        </w:rPr>
        <w:t>2014</w:t>
      </w:r>
      <w:r>
        <w:rPr>
          <w:rFonts w:ascii="Times New Roman" w:hAnsi="Times New Roman" w:cs="Times New Roman"/>
          <w:sz w:val="24"/>
          <w:szCs w:val="24"/>
        </w:rPr>
        <w:t xml:space="preserve">). </w:t>
      </w:r>
      <w:r w:rsidRPr="00060478">
        <w:rPr>
          <w:rFonts w:ascii="Times New Roman" w:hAnsi="Times New Roman" w:cs="Times New Roman"/>
          <w:sz w:val="24"/>
          <w:szCs w:val="24"/>
        </w:rPr>
        <w:t xml:space="preserve">Geographic Object-based Image </w:t>
      </w:r>
      <w:r>
        <w:rPr>
          <w:rFonts w:ascii="Times New Roman" w:hAnsi="Times New Roman" w:cs="Times New Roman"/>
          <w:sz w:val="24"/>
          <w:szCs w:val="24"/>
        </w:rPr>
        <w:tab/>
      </w:r>
      <w:r w:rsidRPr="00060478">
        <w:rPr>
          <w:rFonts w:ascii="Times New Roman" w:hAnsi="Times New Roman" w:cs="Times New Roman"/>
          <w:sz w:val="24"/>
          <w:szCs w:val="24"/>
        </w:rPr>
        <w:t>Ana</w:t>
      </w:r>
      <w:r>
        <w:rPr>
          <w:rFonts w:ascii="Times New Roman" w:hAnsi="Times New Roman" w:cs="Times New Roman"/>
          <w:sz w:val="24"/>
          <w:szCs w:val="24"/>
        </w:rPr>
        <w:t>lysis – Towards a New Paradigm.</w:t>
      </w:r>
      <w:r w:rsidRPr="00060478">
        <w:rPr>
          <w:rFonts w:ascii="Times New Roman" w:hAnsi="Times New Roman" w:cs="Times New Roman"/>
          <w:sz w:val="24"/>
          <w:szCs w:val="24"/>
        </w:rPr>
        <w:t xml:space="preserve"> </w:t>
      </w:r>
      <w:r w:rsidRPr="008A5898">
        <w:rPr>
          <w:rFonts w:ascii="Times New Roman" w:hAnsi="Times New Roman" w:cs="Times New Roman"/>
          <w:i/>
          <w:sz w:val="24"/>
          <w:szCs w:val="24"/>
        </w:rPr>
        <w:t xml:space="preserve">ISPRS Journal of Photogrammetry and Remote </w:t>
      </w:r>
      <w:r>
        <w:rPr>
          <w:rFonts w:ascii="Times New Roman" w:hAnsi="Times New Roman" w:cs="Times New Roman"/>
          <w:i/>
          <w:sz w:val="24"/>
          <w:szCs w:val="24"/>
        </w:rPr>
        <w:tab/>
      </w:r>
      <w:r w:rsidRPr="008A5898">
        <w:rPr>
          <w:rFonts w:ascii="Times New Roman" w:hAnsi="Times New Roman" w:cs="Times New Roman"/>
          <w:i/>
          <w:sz w:val="24"/>
          <w:szCs w:val="24"/>
        </w:rPr>
        <w:t>Sensing</w:t>
      </w:r>
      <w:r>
        <w:rPr>
          <w:rFonts w:ascii="Times New Roman" w:hAnsi="Times New Roman" w:cs="Times New Roman"/>
          <w:i/>
          <w:sz w:val="24"/>
          <w:szCs w:val="24"/>
        </w:rPr>
        <w:t>,</w:t>
      </w:r>
      <w:r w:rsidRPr="00060478">
        <w:rPr>
          <w:rFonts w:ascii="Times New Roman" w:hAnsi="Times New Roman" w:cs="Times New Roman"/>
          <w:sz w:val="24"/>
          <w:szCs w:val="24"/>
        </w:rPr>
        <w:t xml:space="preserve"> 87 (1): 180–191.</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Fu, </w:t>
      </w:r>
      <w:r>
        <w:rPr>
          <w:rFonts w:ascii="Times New Roman" w:hAnsi="Times New Roman" w:cs="Times New Roman"/>
          <w:sz w:val="24"/>
          <w:szCs w:val="24"/>
        </w:rPr>
        <w:t xml:space="preserve">B.J., </w:t>
      </w:r>
      <w:r w:rsidRPr="00886050">
        <w:rPr>
          <w:rFonts w:ascii="Times New Roman" w:hAnsi="Times New Roman" w:cs="Times New Roman"/>
          <w:sz w:val="24"/>
          <w:szCs w:val="24"/>
        </w:rPr>
        <w:t xml:space="preserve">Wang, </w:t>
      </w:r>
      <w:r>
        <w:rPr>
          <w:rFonts w:ascii="Times New Roman" w:hAnsi="Times New Roman" w:cs="Times New Roman"/>
          <w:sz w:val="24"/>
          <w:szCs w:val="24"/>
        </w:rPr>
        <w:t xml:space="preserve">J.F., </w:t>
      </w:r>
      <w:r w:rsidRPr="00886050">
        <w:rPr>
          <w:rFonts w:ascii="Times New Roman" w:hAnsi="Times New Roman" w:cs="Times New Roman"/>
          <w:sz w:val="24"/>
          <w:szCs w:val="24"/>
        </w:rPr>
        <w:t xml:space="preserve">Lu, </w:t>
      </w:r>
      <w:r>
        <w:rPr>
          <w:rFonts w:ascii="Times New Roman" w:hAnsi="Times New Roman" w:cs="Times New Roman"/>
          <w:sz w:val="24"/>
          <w:szCs w:val="24"/>
        </w:rPr>
        <w:t xml:space="preserve">Y.H., </w:t>
      </w:r>
      <w:r w:rsidRPr="00886050">
        <w:rPr>
          <w:rFonts w:ascii="Times New Roman" w:hAnsi="Times New Roman" w:cs="Times New Roman"/>
          <w:sz w:val="24"/>
          <w:szCs w:val="24"/>
        </w:rPr>
        <w:t xml:space="preserve">He, </w:t>
      </w:r>
      <w:r>
        <w:rPr>
          <w:rFonts w:ascii="Times New Roman" w:hAnsi="Times New Roman" w:cs="Times New Roman"/>
          <w:sz w:val="24"/>
          <w:szCs w:val="24"/>
        </w:rPr>
        <w:t xml:space="preserve">C.S., </w:t>
      </w:r>
      <w:r w:rsidRPr="00886050">
        <w:rPr>
          <w:rFonts w:ascii="Times New Roman" w:hAnsi="Times New Roman" w:cs="Times New Roman"/>
          <w:sz w:val="24"/>
          <w:szCs w:val="24"/>
        </w:rPr>
        <w:t xml:space="preserve">Chen, </w:t>
      </w:r>
      <w:r>
        <w:rPr>
          <w:rFonts w:ascii="Times New Roman" w:hAnsi="Times New Roman" w:cs="Times New Roman"/>
          <w:sz w:val="24"/>
          <w:szCs w:val="24"/>
        </w:rPr>
        <w:t xml:space="preserve">L.D. &amp; </w:t>
      </w:r>
      <w:r w:rsidRPr="00886050">
        <w:rPr>
          <w:rFonts w:ascii="Times New Roman" w:hAnsi="Times New Roman" w:cs="Times New Roman"/>
          <w:sz w:val="24"/>
          <w:szCs w:val="24"/>
        </w:rPr>
        <w:t>Song</w:t>
      </w:r>
      <w:r>
        <w:rPr>
          <w:rFonts w:ascii="Times New Roman" w:hAnsi="Times New Roman" w:cs="Times New Roman"/>
          <w:sz w:val="24"/>
          <w:szCs w:val="24"/>
        </w:rPr>
        <w:t xml:space="preserve">, C.J. (2009). </w:t>
      </w:r>
      <w:r w:rsidRPr="00886050">
        <w:rPr>
          <w:rFonts w:ascii="Times New Roman" w:hAnsi="Times New Roman" w:cs="Times New Roman"/>
          <w:sz w:val="24"/>
          <w:szCs w:val="24"/>
        </w:rPr>
        <w:t xml:space="preserve">The effects of land-use </w:t>
      </w:r>
      <w:r>
        <w:rPr>
          <w:rFonts w:ascii="Times New Roman" w:hAnsi="Times New Roman" w:cs="Times New Roman"/>
          <w:sz w:val="24"/>
          <w:szCs w:val="24"/>
        </w:rPr>
        <w:tab/>
      </w:r>
      <w:r w:rsidRPr="00886050">
        <w:rPr>
          <w:rFonts w:ascii="Times New Roman" w:hAnsi="Times New Roman" w:cs="Times New Roman"/>
          <w:sz w:val="24"/>
          <w:szCs w:val="24"/>
        </w:rPr>
        <w:t>combinations on soil erosion: A case study in the Loess Plateau of China</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Progress in </w:t>
      </w:r>
      <w:r>
        <w:rPr>
          <w:rFonts w:ascii="Times New Roman" w:hAnsi="Times New Roman" w:cs="Times New Roman"/>
          <w:i/>
          <w:sz w:val="24"/>
          <w:szCs w:val="24"/>
        </w:rPr>
        <w:tab/>
      </w:r>
      <w:r w:rsidRPr="001D7777">
        <w:rPr>
          <w:rFonts w:ascii="Times New Roman" w:hAnsi="Times New Roman" w:cs="Times New Roman"/>
          <w:i/>
          <w:sz w:val="24"/>
          <w:szCs w:val="24"/>
        </w:rPr>
        <w:t>Physical Geography</w:t>
      </w:r>
      <w:r w:rsidRPr="00886050">
        <w:rPr>
          <w:rFonts w:ascii="Times New Roman" w:hAnsi="Times New Roman" w:cs="Times New Roman"/>
          <w:sz w:val="24"/>
          <w:szCs w:val="24"/>
        </w:rPr>
        <w:t>, 33 (6)</w:t>
      </w:r>
      <w:r>
        <w:rPr>
          <w:rFonts w:ascii="Times New Roman" w:hAnsi="Times New Roman" w:cs="Times New Roman"/>
          <w:sz w:val="24"/>
          <w:szCs w:val="24"/>
        </w:rPr>
        <w:t>:</w:t>
      </w:r>
      <w:r w:rsidRPr="00886050">
        <w:rPr>
          <w:rFonts w:ascii="Times New Roman" w:hAnsi="Times New Roman" w:cs="Times New Roman"/>
          <w:sz w:val="24"/>
          <w:szCs w:val="24"/>
        </w:rPr>
        <w:t xml:space="preserve"> 793-804</w:t>
      </w:r>
    </w:p>
    <w:p w:rsidR="00885C0D" w:rsidRDefault="00885C0D" w:rsidP="00613C2A">
      <w:pPr>
        <w:spacing w:line="360" w:lineRule="auto"/>
        <w:rPr>
          <w:rFonts w:ascii="Times New Roman" w:hAnsi="Times New Roman" w:cs="Times New Roman"/>
          <w:sz w:val="24"/>
          <w:szCs w:val="24"/>
        </w:rPr>
      </w:pPr>
      <w:r>
        <w:rPr>
          <w:rFonts w:ascii="Times New Roman" w:hAnsi="Times New Roman" w:cs="Times New Roman"/>
          <w:sz w:val="24"/>
          <w:szCs w:val="24"/>
        </w:rPr>
        <w:t>ESRI. (2019). W</w:t>
      </w:r>
      <w:bookmarkStart w:id="0" w:name="_GoBack"/>
      <w:bookmarkEnd w:id="0"/>
      <w:r>
        <w:rPr>
          <w:rFonts w:ascii="Times New Roman" w:hAnsi="Times New Roman" w:cs="Times New Roman"/>
          <w:sz w:val="24"/>
          <w:szCs w:val="24"/>
        </w:rPr>
        <w:t xml:space="preserve">hat is GIS? </w:t>
      </w:r>
      <w:r>
        <w:rPr>
          <w:rFonts w:ascii="Times New Roman" w:hAnsi="Times New Roman" w:cs="Times New Roman"/>
          <w:i/>
          <w:sz w:val="24"/>
          <w:szCs w:val="24"/>
        </w:rPr>
        <w:t>Retrieved from</w:t>
      </w:r>
      <w:r>
        <w:rPr>
          <w:rFonts w:ascii="Times New Roman" w:hAnsi="Times New Roman" w:cs="Times New Roman"/>
          <w:sz w:val="24"/>
          <w:szCs w:val="24"/>
        </w:rPr>
        <w:t xml:space="preserve"> </w:t>
      </w:r>
      <w:hyperlink r:id="rId10" w:history="1">
        <w:r w:rsidRPr="00885C0D">
          <w:rPr>
            <w:rStyle w:val="Hyperlink"/>
            <w:rFonts w:ascii="Times New Roman" w:hAnsi="Times New Roman" w:cs="Times New Roman"/>
            <w:color w:val="auto"/>
            <w:sz w:val="24"/>
            <w:szCs w:val="24"/>
          </w:rPr>
          <w:t>https://www.esri.com/en-us/what-is-gis/overview</w:t>
        </w:r>
      </w:hyperlink>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Ganai, I.H., Wani, M., Talat, M.A., Pandit, B.A., Hafiz, N., Bisati, A. &amp; Mehraj, S. (2014). </w:t>
      </w:r>
      <w:r>
        <w:rPr>
          <w:rFonts w:ascii="Times New Roman" w:hAnsi="Times New Roman" w:cs="Times New Roman"/>
          <w:sz w:val="24"/>
          <w:szCs w:val="24"/>
        </w:rPr>
        <w:tab/>
      </w:r>
      <w:r w:rsidRPr="00BE48CA">
        <w:rPr>
          <w:rFonts w:ascii="Times New Roman" w:hAnsi="Times New Roman" w:cs="Times New Roman"/>
          <w:sz w:val="24"/>
          <w:szCs w:val="24"/>
        </w:rPr>
        <w:t xml:space="preserve">Modeling soil erosion risk based on USLE using GIS in a Himalayan micro-Watershed. </w:t>
      </w:r>
      <w:r>
        <w:rPr>
          <w:rFonts w:ascii="Times New Roman" w:hAnsi="Times New Roman" w:cs="Times New Roman"/>
          <w:sz w:val="24"/>
          <w:szCs w:val="24"/>
        </w:rPr>
        <w:tab/>
      </w:r>
      <w:r>
        <w:rPr>
          <w:rFonts w:ascii="Times New Roman" w:hAnsi="Times New Roman" w:cs="Times New Roman"/>
          <w:sz w:val="24"/>
          <w:szCs w:val="24"/>
        </w:rPr>
        <w:tab/>
      </w:r>
      <w:r w:rsidRPr="00BE48CA">
        <w:rPr>
          <w:rFonts w:ascii="Times New Roman" w:hAnsi="Times New Roman" w:cs="Times New Roman"/>
          <w:i/>
          <w:sz w:val="24"/>
          <w:szCs w:val="24"/>
        </w:rPr>
        <w:t>Ecology, Environment and Conservation,</w:t>
      </w:r>
      <w:r w:rsidRPr="00BE48CA">
        <w:rPr>
          <w:rFonts w:ascii="Times New Roman" w:hAnsi="Times New Roman" w:cs="Times New Roman"/>
          <w:sz w:val="24"/>
          <w:szCs w:val="24"/>
        </w:rPr>
        <w:t xml:space="preserve"> 20: S351-S360.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 xml:space="preserve">Gitas, </w:t>
      </w:r>
      <w:r>
        <w:rPr>
          <w:rFonts w:ascii="Times New Roman" w:hAnsi="Times New Roman" w:cs="Times New Roman"/>
          <w:sz w:val="24"/>
          <w:szCs w:val="24"/>
        </w:rPr>
        <w:t xml:space="preserve">I.Z., </w:t>
      </w:r>
      <w:r w:rsidRPr="001D7777">
        <w:rPr>
          <w:rFonts w:ascii="Times New Roman" w:hAnsi="Times New Roman" w:cs="Times New Roman"/>
          <w:sz w:val="24"/>
          <w:szCs w:val="24"/>
        </w:rPr>
        <w:t xml:space="preserve">Douros, </w:t>
      </w:r>
      <w:r>
        <w:rPr>
          <w:rFonts w:ascii="Times New Roman" w:hAnsi="Times New Roman" w:cs="Times New Roman"/>
          <w:sz w:val="24"/>
          <w:szCs w:val="24"/>
        </w:rPr>
        <w:t xml:space="preserve">K., </w:t>
      </w:r>
      <w:r w:rsidRPr="001D7777">
        <w:rPr>
          <w:rFonts w:ascii="Times New Roman" w:hAnsi="Times New Roman" w:cs="Times New Roman"/>
          <w:sz w:val="24"/>
          <w:szCs w:val="24"/>
        </w:rPr>
        <w:t xml:space="preserve">Minakou, </w:t>
      </w:r>
      <w:r>
        <w:rPr>
          <w:rFonts w:ascii="Times New Roman" w:hAnsi="Times New Roman" w:cs="Times New Roman"/>
          <w:sz w:val="24"/>
          <w:szCs w:val="24"/>
        </w:rPr>
        <w:t xml:space="preserve">C., </w:t>
      </w:r>
      <w:r w:rsidRPr="001D7777">
        <w:rPr>
          <w:rFonts w:ascii="Times New Roman" w:hAnsi="Times New Roman" w:cs="Times New Roman"/>
          <w:sz w:val="24"/>
          <w:szCs w:val="24"/>
        </w:rPr>
        <w:t xml:space="preserve">Silleos, </w:t>
      </w:r>
      <w:r>
        <w:rPr>
          <w:rFonts w:ascii="Times New Roman" w:hAnsi="Times New Roman" w:cs="Times New Roman"/>
          <w:sz w:val="24"/>
          <w:szCs w:val="24"/>
        </w:rPr>
        <w:t xml:space="preserve">G.N., &amp; </w:t>
      </w:r>
      <w:r w:rsidRPr="001D7777">
        <w:rPr>
          <w:rFonts w:ascii="Times New Roman" w:hAnsi="Times New Roman" w:cs="Times New Roman"/>
          <w:sz w:val="24"/>
          <w:szCs w:val="24"/>
        </w:rPr>
        <w:t>Karydas</w:t>
      </w:r>
      <w:r>
        <w:rPr>
          <w:rFonts w:ascii="Times New Roman" w:hAnsi="Times New Roman" w:cs="Times New Roman"/>
          <w:sz w:val="24"/>
          <w:szCs w:val="24"/>
        </w:rPr>
        <w:t xml:space="preserve">, C.G. (2009). </w:t>
      </w:r>
      <w:r w:rsidRPr="001D7777">
        <w:rPr>
          <w:rFonts w:ascii="Times New Roman" w:hAnsi="Times New Roman" w:cs="Times New Roman"/>
          <w:sz w:val="24"/>
          <w:szCs w:val="24"/>
        </w:rPr>
        <w:t xml:space="preserve">Multi-temporal soil </w:t>
      </w:r>
      <w:r>
        <w:rPr>
          <w:rFonts w:ascii="Times New Roman" w:hAnsi="Times New Roman" w:cs="Times New Roman"/>
          <w:sz w:val="24"/>
          <w:szCs w:val="24"/>
        </w:rPr>
        <w:tab/>
      </w:r>
      <w:r w:rsidRPr="001D7777">
        <w:rPr>
          <w:rFonts w:ascii="Times New Roman" w:hAnsi="Times New Roman" w:cs="Times New Roman"/>
          <w:sz w:val="24"/>
          <w:szCs w:val="24"/>
        </w:rPr>
        <w:t>erosion risk assessment in N. Chalkidiki using a modified USLE raster model</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EARSel </w:t>
      </w:r>
      <w:r>
        <w:rPr>
          <w:rFonts w:ascii="Times New Roman" w:hAnsi="Times New Roman" w:cs="Times New Roman"/>
          <w:i/>
          <w:sz w:val="24"/>
          <w:szCs w:val="24"/>
        </w:rPr>
        <w:tab/>
      </w:r>
      <w:r w:rsidRPr="001D7777">
        <w:rPr>
          <w:rFonts w:ascii="Times New Roman" w:hAnsi="Times New Roman" w:cs="Times New Roman"/>
          <w:i/>
          <w:sz w:val="24"/>
          <w:szCs w:val="24"/>
        </w:rPr>
        <w:t>eproceedings</w:t>
      </w:r>
      <w:r w:rsidRPr="001D7777">
        <w:rPr>
          <w:rFonts w:ascii="Times New Roman" w:hAnsi="Times New Roman" w:cs="Times New Roman"/>
          <w:sz w:val="24"/>
          <w:szCs w:val="24"/>
        </w:rPr>
        <w:t>, 8</w:t>
      </w:r>
      <w:r>
        <w:rPr>
          <w:rFonts w:ascii="Times New Roman" w:hAnsi="Times New Roman" w:cs="Times New Roman"/>
          <w:sz w:val="24"/>
          <w:szCs w:val="24"/>
        </w:rPr>
        <w:t xml:space="preserve">: </w:t>
      </w:r>
      <w:r w:rsidRPr="001D7777">
        <w:rPr>
          <w:rFonts w:ascii="Times New Roman" w:hAnsi="Times New Roman" w:cs="Times New Roman"/>
          <w:sz w:val="24"/>
          <w:szCs w:val="24"/>
        </w:rPr>
        <w:t>40-52</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Ibrahim, A.L., Yasmin, S., Khan, N.L.M. &amp; Huey, T.T. (2012). Application of geographic </w:t>
      </w:r>
      <w:r>
        <w:rPr>
          <w:rFonts w:ascii="Times New Roman" w:hAnsi="Times New Roman" w:cs="Times New Roman"/>
          <w:sz w:val="24"/>
          <w:szCs w:val="24"/>
        </w:rPr>
        <w:tab/>
      </w:r>
      <w:r w:rsidRPr="00BE48CA">
        <w:rPr>
          <w:rFonts w:ascii="Times New Roman" w:hAnsi="Times New Roman" w:cs="Times New Roman"/>
          <w:sz w:val="24"/>
          <w:szCs w:val="24"/>
        </w:rPr>
        <w:t xml:space="preserve">information system in soil erosion prediction. </w:t>
      </w:r>
      <w:r w:rsidRPr="00BE48CA">
        <w:rPr>
          <w:rFonts w:ascii="Times New Roman" w:hAnsi="Times New Roman" w:cs="Times New Roman"/>
          <w:i/>
          <w:sz w:val="24"/>
          <w:szCs w:val="24"/>
        </w:rPr>
        <w:t xml:space="preserve">33rd Asian Conference on Remote Sensing </w:t>
      </w:r>
      <w:r>
        <w:rPr>
          <w:rFonts w:ascii="Times New Roman" w:hAnsi="Times New Roman" w:cs="Times New Roman"/>
          <w:i/>
          <w:sz w:val="24"/>
          <w:szCs w:val="24"/>
        </w:rPr>
        <w:tab/>
      </w:r>
      <w:r w:rsidRPr="00BE48CA">
        <w:rPr>
          <w:rFonts w:ascii="Times New Roman" w:hAnsi="Times New Roman" w:cs="Times New Roman"/>
          <w:i/>
          <w:sz w:val="24"/>
          <w:szCs w:val="24"/>
        </w:rPr>
        <w:t>2012, ACRS 2012</w:t>
      </w:r>
      <w:r w:rsidRPr="00BE48CA">
        <w:rPr>
          <w:rFonts w:ascii="Times New Roman" w:hAnsi="Times New Roman" w:cs="Times New Roman"/>
          <w:sz w:val="24"/>
          <w:szCs w:val="24"/>
        </w:rPr>
        <w:t>. 3: 2694-2700.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Karaburun</w:t>
      </w:r>
      <w:r>
        <w:rPr>
          <w:rFonts w:ascii="Times New Roman" w:hAnsi="Times New Roman" w:cs="Times New Roman"/>
          <w:sz w:val="24"/>
          <w:szCs w:val="24"/>
        </w:rPr>
        <w:t xml:space="preserve">, A. (2010). </w:t>
      </w:r>
      <w:r w:rsidRPr="001D7777">
        <w:rPr>
          <w:rFonts w:ascii="Times New Roman" w:hAnsi="Times New Roman" w:cs="Times New Roman"/>
          <w:sz w:val="24"/>
          <w:szCs w:val="24"/>
        </w:rPr>
        <w:t xml:space="preserve">Estimation of C factor for soil erosion Modeling using NDVI In </w:t>
      </w:r>
      <w:r>
        <w:rPr>
          <w:rFonts w:ascii="Times New Roman" w:hAnsi="Times New Roman" w:cs="Times New Roman"/>
          <w:sz w:val="24"/>
          <w:szCs w:val="24"/>
        </w:rPr>
        <w:tab/>
      </w:r>
      <w:r w:rsidRPr="001D7777">
        <w:rPr>
          <w:rFonts w:ascii="Times New Roman" w:hAnsi="Times New Roman" w:cs="Times New Roman"/>
          <w:sz w:val="24"/>
          <w:szCs w:val="24"/>
        </w:rPr>
        <w:t>Buyukcekmece watershed</w:t>
      </w:r>
      <w:r>
        <w:rPr>
          <w:rFonts w:ascii="Times New Roman" w:hAnsi="Times New Roman" w:cs="Times New Roman"/>
          <w:sz w:val="24"/>
          <w:szCs w:val="24"/>
        </w:rPr>
        <w:t xml:space="preserve">. </w:t>
      </w:r>
      <w:r w:rsidRPr="001D7777">
        <w:rPr>
          <w:rFonts w:ascii="Times New Roman" w:hAnsi="Times New Roman" w:cs="Times New Roman"/>
          <w:i/>
          <w:sz w:val="24"/>
          <w:szCs w:val="24"/>
        </w:rPr>
        <w:t>Ozeanistik Journal of Apply Sciences,</w:t>
      </w:r>
      <w:r w:rsidRPr="001D7777">
        <w:rPr>
          <w:rFonts w:ascii="Times New Roman" w:hAnsi="Times New Roman" w:cs="Times New Roman"/>
          <w:sz w:val="24"/>
          <w:szCs w:val="24"/>
        </w:rPr>
        <w:t xml:space="preserve"> 3 (1)</w:t>
      </w:r>
      <w:r>
        <w:rPr>
          <w:rFonts w:ascii="Times New Roman" w:hAnsi="Times New Roman" w:cs="Times New Roman"/>
          <w:sz w:val="24"/>
          <w:szCs w:val="24"/>
        </w:rPr>
        <w:t>:</w:t>
      </w:r>
      <w:r w:rsidRPr="001D7777">
        <w:rPr>
          <w:rFonts w:ascii="Times New Roman" w:hAnsi="Times New Roman" w:cs="Times New Roman"/>
          <w:sz w:val="24"/>
          <w:szCs w:val="24"/>
        </w:rPr>
        <w:t xml:space="preserve"> 77-85</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Kurwakumire</w:t>
      </w:r>
      <w:r>
        <w:rPr>
          <w:rFonts w:ascii="Times New Roman" w:hAnsi="Times New Roman" w:cs="Times New Roman"/>
          <w:sz w:val="24"/>
          <w:szCs w:val="24"/>
        </w:rPr>
        <w:t xml:space="preserve">, E. (2014). </w:t>
      </w:r>
      <w:r w:rsidRPr="00060478">
        <w:rPr>
          <w:rFonts w:ascii="Times New Roman" w:hAnsi="Times New Roman" w:cs="Times New Roman"/>
          <w:sz w:val="24"/>
          <w:szCs w:val="24"/>
        </w:rPr>
        <w:t>Towards a Public Sector GIS Evaluation Methodology</w:t>
      </w:r>
      <w:r>
        <w:rPr>
          <w:rFonts w:ascii="Times New Roman" w:hAnsi="Times New Roman" w:cs="Times New Roman"/>
          <w:sz w:val="24"/>
          <w:szCs w:val="24"/>
        </w:rPr>
        <w:t xml:space="preserve">. </w:t>
      </w:r>
      <w:r w:rsidRPr="00060478">
        <w:rPr>
          <w:rFonts w:ascii="Times New Roman" w:hAnsi="Times New Roman" w:cs="Times New Roman"/>
          <w:i/>
          <w:sz w:val="24"/>
          <w:szCs w:val="24"/>
        </w:rPr>
        <w:t xml:space="preserve">South African </w:t>
      </w:r>
      <w:r>
        <w:rPr>
          <w:rFonts w:ascii="Times New Roman" w:hAnsi="Times New Roman" w:cs="Times New Roman"/>
          <w:i/>
          <w:sz w:val="24"/>
          <w:szCs w:val="24"/>
        </w:rPr>
        <w:tab/>
      </w:r>
      <w:r w:rsidRPr="00060478">
        <w:rPr>
          <w:rFonts w:ascii="Times New Roman" w:hAnsi="Times New Roman" w:cs="Times New Roman"/>
          <w:i/>
          <w:sz w:val="24"/>
          <w:szCs w:val="24"/>
        </w:rPr>
        <w:t>Journal of Geomatics,</w:t>
      </w:r>
      <w:r w:rsidRPr="00060478">
        <w:rPr>
          <w:rFonts w:ascii="Times New Roman" w:hAnsi="Times New Roman" w:cs="Times New Roman"/>
          <w:sz w:val="24"/>
          <w:szCs w:val="24"/>
        </w:rPr>
        <w:t xml:space="preserve"> </w:t>
      </w:r>
      <w:r>
        <w:rPr>
          <w:rFonts w:ascii="Times New Roman" w:hAnsi="Times New Roman" w:cs="Times New Roman"/>
          <w:sz w:val="24"/>
          <w:szCs w:val="24"/>
        </w:rPr>
        <w:t>3 (1): 33-52.</w:t>
      </w:r>
    </w:p>
    <w:p w:rsidR="00613C2A" w:rsidRDefault="00613C2A" w:rsidP="00613C2A">
      <w:pPr>
        <w:spacing w:line="360" w:lineRule="auto"/>
        <w:rPr>
          <w:rFonts w:ascii="Times New Roman" w:hAnsi="Times New Roman" w:cs="Times New Roman"/>
          <w:sz w:val="24"/>
          <w:szCs w:val="24"/>
        </w:rPr>
      </w:pPr>
      <w:r w:rsidRPr="008A5898">
        <w:rPr>
          <w:rFonts w:ascii="Times New Roman" w:hAnsi="Times New Roman" w:cs="Times New Roman"/>
          <w:sz w:val="24"/>
          <w:szCs w:val="24"/>
        </w:rPr>
        <w:t>Pham</w:t>
      </w:r>
      <w:r>
        <w:rPr>
          <w:rFonts w:ascii="Times New Roman" w:hAnsi="Times New Roman" w:cs="Times New Roman"/>
          <w:sz w:val="24"/>
          <w:szCs w:val="24"/>
        </w:rPr>
        <w:t xml:space="preserve">, G.T., </w:t>
      </w:r>
      <w:r w:rsidRPr="008A5898">
        <w:rPr>
          <w:rFonts w:ascii="Times New Roman" w:hAnsi="Times New Roman" w:cs="Times New Roman"/>
          <w:sz w:val="24"/>
          <w:szCs w:val="24"/>
        </w:rPr>
        <w:t>Degener</w:t>
      </w:r>
      <w:r>
        <w:rPr>
          <w:rFonts w:ascii="Times New Roman" w:hAnsi="Times New Roman" w:cs="Times New Roman"/>
          <w:sz w:val="24"/>
          <w:szCs w:val="24"/>
        </w:rPr>
        <w:t xml:space="preserve">, J. &amp; </w:t>
      </w:r>
      <w:r w:rsidRPr="008A5898">
        <w:rPr>
          <w:rFonts w:ascii="Times New Roman" w:hAnsi="Times New Roman" w:cs="Times New Roman"/>
          <w:sz w:val="24"/>
          <w:szCs w:val="24"/>
        </w:rPr>
        <w:t>Kappasa</w:t>
      </w:r>
      <w:r>
        <w:rPr>
          <w:rFonts w:ascii="Times New Roman" w:hAnsi="Times New Roman" w:cs="Times New Roman"/>
          <w:sz w:val="24"/>
          <w:szCs w:val="24"/>
        </w:rPr>
        <w:t xml:space="preserve">, M. (2018). </w:t>
      </w:r>
      <w:r w:rsidRPr="00886050">
        <w:rPr>
          <w:rFonts w:ascii="Times New Roman" w:hAnsi="Times New Roman" w:cs="Times New Roman"/>
          <w:sz w:val="24"/>
          <w:szCs w:val="24"/>
        </w:rPr>
        <w:t xml:space="preserve">Integrated universal soil loss equation (USLE) </w:t>
      </w:r>
      <w:r>
        <w:rPr>
          <w:rFonts w:ascii="Times New Roman" w:hAnsi="Times New Roman" w:cs="Times New Roman"/>
          <w:sz w:val="24"/>
          <w:szCs w:val="24"/>
        </w:rPr>
        <w:tab/>
      </w:r>
      <w:r w:rsidRPr="00886050">
        <w:rPr>
          <w:rFonts w:ascii="Times New Roman" w:hAnsi="Times New Roman" w:cs="Times New Roman"/>
          <w:sz w:val="24"/>
          <w:szCs w:val="24"/>
        </w:rPr>
        <w:t xml:space="preserve">and Geographical Information System (GIS) for soil erosion estimation in A Sap basin: </w:t>
      </w:r>
      <w:r>
        <w:rPr>
          <w:rFonts w:ascii="Times New Roman" w:hAnsi="Times New Roman" w:cs="Times New Roman"/>
          <w:sz w:val="24"/>
          <w:szCs w:val="24"/>
        </w:rPr>
        <w:tab/>
      </w:r>
      <w:r w:rsidRPr="00886050">
        <w:rPr>
          <w:rFonts w:ascii="Times New Roman" w:hAnsi="Times New Roman" w:cs="Times New Roman"/>
          <w:sz w:val="24"/>
          <w:szCs w:val="24"/>
        </w:rPr>
        <w:t>Central Vietnam</w:t>
      </w:r>
      <w:r>
        <w:rPr>
          <w:rFonts w:ascii="Times New Roman" w:hAnsi="Times New Roman" w:cs="Times New Roman"/>
          <w:sz w:val="24"/>
          <w:szCs w:val="24"/>
        </w:rPr>
        <w:t xml:space="preserve">. </w:t>
      </w:r>
      <w:r w:rsidRPr="00886050">
        <w:rPr>
          <w:rFonts w:ascii="Times New Roman" w:hAnsi="Times New Roman" w:cs="Times New Roman"/>
          <w:i/>
          <w:sz w:val="24"/>
          <w:szCs w:val="24"/>
        </w:rPr>
        <w:t>International Soil and Water Conservation Research</w:t>
      </w:r>
      <w:r>
        <w:rPr>
          <w:rFonts w:ascii="Times New Roman" w:hAnsi="Times New Roman" w:cs="Times New Roman"/>
          <w:i/>
          <w:sz w:val="24"/>
          <w:szCs w:val="24"/>
        </w:rPr>
        <w:t xml:space="preserve">, </w:t>
      </w:r>
      <w:r>
        <w:rPr>
          <w:rFonts w:ascii="Times New Roman" w:hAnsi="Times New Roman" w:cs="Times New Roman"/>
          <w:sz w:val="24"/>
          <w:szCs w:val="24"/>
        </w:rPr>
        <w:t>6(2):</w:t>
      </w:r>
      <w:r w:rsidRPr="00886050">
        <w:rPr>
          <w:rFonts w:ascii="Times New Roman" w:hAnsi="Times New Roman" w:cs="Times New Roman"/>
          <w:sz w:val="24"/>
          <w:szCs w:val="24"/>
        </w:rPr>
        <w:t xml:space="preserve"> 99-110</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Xu, Y., Shao, X., Kong, X., Peng, J., &amp; Cai, Y. (2008). Adapting the RUSLE and GIS to model </w:t>
      </w:r>
      <w:r>
        <w:rPr>
          <w:rFonts w:ascii="Times New Roman" w:hAnsi="Times New Roman" w:cs="Times New Roman"/>
          <w:sz w:val="24"/>
          <w:szCs w:val="24"/>
        </w:rPr>
        <w:tab/>
      </w:r>
      <w:r w:rsidRPr="00BE48CA">
        <w:rPr>
          <w:rFonts w:ascii="Times New Roman" w:hAnsi="Times New Roman" w:cs="Times New Roman"/>
          <w:sz w:val="24"/>
          <w:szCs w:val="24"/>
        </w:rPr>
        <w:t xml:space="preserve">soil erosion risk in a mountain skirts watershed, Guizhou Province, China. </w:t>
      </w:r>
      <w:r>
        <w:rPr>
          <w:rFonts w:ascii="Times New Roman" w:hAnsi="Times New Roman" w:cs="Times New Roman"/>
          <w:sz w:val="24"/>
          <w:szCs w:val="24"/>
        </w:rPr>
        <w:tab/>
      </w:r>
      <w:r w:rsidRPr="00BE48CA">
        <w:rPr>
          <w:rFonts w:ascii="Times New Roman" w:hAnsi="Times New Roman" w:cs="Times New Roman"/>
          <w:i/>
          <w:sz w:val="24"/>
          <w:szCs w:val="24"/>
        </w:rPr>
        <w:t>Environmental Monitoring and Assessment</w:t>
      </w:r>
      <w:r w:rsidRPr="00BE48CA">
        <w:rPr>
          <w:rFonts w:ascii="Times New Roman" w:hAnsi="Times New Roman" w:cs="Times New Roman"/>
          <w:sz w:val="24"/>
          <w:szCs w:val="24"/>
        </w:rPr>
        <w:t>, 141, 275–286.</w:t>
      </w:r>
    </w:p>
    <w:p w:rsidR="00613C2A" w:rsidRDefault="00613C2A" w:rsidP="00613C2A">
      <w:pPr>
        <w:spacing w:line="360" w:lineRule="auto"/>
        <w:rPr>
          <w:rFonts w:ascii="Times New Roman" w:hAnsi="Times New Roman" w:cs="Times New Roman"/>
          <w:sz w:val="24"/>
          <w:szCs w:val="24"/>
        </w:rPr>
      </w:pPr>
      <w:r w:rsidRPr="002033E5">
        <w:rPr>
          <w:rFonts w:ascii="Times New Roman" w:hAnsi="Times New Roman" w:cs="Times New Roman"/>
          <w:sz w:val="24"/>
          <w:szCs w:val="24"/>
        </w:rPr>
        <w:t xml:space="preserve">Yuksel, A., Gundogan, R., &amp; Akay, A. E. (2008). Using the Remote Sensing and GIS </w:t>
      </w:r>
      <w:r>
        <w:rPr>
          <w:rFonts w:ascii="Times New Roman" w:hAnsi="Times New Roman" w:cs="Times New Roman"/>
          <w:sz w:val="24"/>
          <w:szCs w:val="24"/>
        </w:rPr>
        <w:tab/>
      </w:r>
      <w:r w:rsidRPr="002033E5">
        <w:rPr>
          <w:rFonts w:ascii="Times New Roman" w:hAnsi="Times New Roman" w:cs="Times New Roman"/>
          <w:sz w:val="24"/>
          <w:szCs w:val="24"/>
        </w:rPr>
        <w:t xml:space="preserve">Technology for Erosion Risk Mapping of Kartalkaya Dam Watershed in </w:t>
      </w:r>
      <w:r>
        <w:rPr>
          <w:rFonts w:ascii="Times New Roman" w:hAnsi="Times New Roman" w:cs="Times New Roman"/>
          <w:sz w:val="24"/>
          <w:szCs w:val="24"/>
        </w:rPr>
        <w:tab/>
      </w:r>
      <w:r w:rsidRPr="002033E5">
        <w:rPr>
          <w:rFonts w:ascii="Times New Roman" w:hAnsi="Times New Roman" w:cs="Times New Roman"/>
          <w:sz w:val="24"/>
          <w:szCs w:val="24"/>
        </w:rPr>
        <w:t xml:space="preserve">Kahramanmaras, Turkey. Sensors (Basel, Switzerland), 8(8), 4851–4865. </w:t>
      </w:r>
      <w:r>
        <w:rPr>
          <w:rFonts w:ascii="Times New Roman" w:hAnsi="Times New Roman" w:cs="Times New Roman"/>
          <w:sz w:val="24"/>
          <w:szCs w:val="24"/>
        </w:rPr>
        <w:tab/>
      </w:r>
      <w:r w:rsidRPr="002033E5">
        <w:rPr>
          <w:rFonts w:ascii="Times New Roman" w:hAnsi="Times New Roman" w:cs="Times New Roman"/>
          <w:sz w:val="24"/>
          <w:szCs w:val="24"/>
        </w:rPr>
        <w:t xml:space="preserve">Doi: </w:t>
      </w:r>
      <w:r>
        <w:rPr>
          <w:rFonts w:ascii="Times New Roman" w:hAnsi="Times New Roman" w:cs="Times New Roman"/>
          <w:sz w:val="24"/>
          <w:szCs w:val="24"/>
        </w:rPr>
        <w:tab/>
      </w:r>
      <w:r w:rsidRPr="002033E5">
        <w:rPr>
          <w:rFonts w:ascii="Times New Roman" w:hAnsi="Times New Roman" w:cs="Times New Roman"/>
          <w:sz w:val="24"/>
          <w:szCs w:val="24"/>
        </w:rPr>
        <w:t>10.3390/s8084851</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Zemenu, D., &amp; Minale, A.S. (2014). Adoption of soil conservation practices in North Achefer </w:t>
      </w:r>
      <w:r>
        <w:rPr>
          <w:rFonts w:ascii="Times New Roman" w:hAnsi="Times New Roman" w:cs="Times New Roman"/>
          <w:sz w:val="24"/>
          <w:szCs w:val="24"/>
        </w:rPr>
        <w:tab/>
      </w:r>
      <w:r w:rsidRPr="00BE48CA">
        <w:rPr>
          <w:rFonts w:ascii="Times New Roman" w:hAnsi="Times New Roman" w:cs="Times New Roman"/>
          <w:sz w:val="24"/>
          <w:szCs w:val="24"/>
        </w:rPr>
        <w:t xml:space="preserve">District, Northwest Ethiopia. </w:t>
      </w:r>
      <w:r w:rsidRPr="00BE48CA">
        <w:rPr>
          <w:rFonts w:ascii="Times New Roman" w:hAnsi="Times New Roman" w:cs="Times New Roman"/>
          <w:i/>
          <w:sz w:val="24"/>
          <w:szCs w:val="24"/>
        </w:rPr>
        <w:t>Chinese Journal of Population Resources and</w:t>
      </w:r>
      <w:r w:rsidRPr="00BE48CA">
        <w:rPr>
          <w:rFonts w:ascii="Times New Roman" w:hAnsi="Times New Roman" w:cs="Times New Roman"/>
          <w:sz w:val="24"/>
          <w:szCs w:val="24"/>
        </w:rPr>
        <w:t xml:space="preserve"> </w:t>
      </w:r>
      <w:r w:rsidRPr="00BE48CA">
        <w:rPr>
          <w:rFonts w:ascii="Times New Roman" w:hAnsi="Times New Roman" w:cs="Times New Roman"/>
          <w:i/>
          <w:sz w:val="24"/>
          <w:szCs w:val="24"/>
        </w:rPr>
        <w:t xml:space="preserve">Environment, </w:t>
      </w:r>
      <w:r>
        <w:rPr>
          <w:rFonts w:ascii="Times New Roman" w:hAnsi="Times New Roman" w:cs="Times New Roman"/>
          <w:i/>
          <w:sz w:val="24"/>
          <w:szCs w:val="24"/>
        </w:rPr>
        <w:tab/>
      </w:r>
      <w:r w:rsidRPr="00BE48CA">
        <w:rPr>
          <w:rFonts w:ascii="Times New Roman" w:hAnsi="Times New Roman" w:cs="Times New Roman"/>
          <w:i/>
          <w:sz w:val="24"/>
          <w:szCs w:val="24"/>
        </w:rPr>
        <w:t>12.</w:t>
      </w:r>
    </w:p>
    <w:p w:rsidR="00613C2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Zhang, H.M., Yang, Q.K., Li, R., Lir, Q.R., Moore, D., He, P., Ritsema, C.J., &amp; Geissen, V. </w:t>
      </w:r>
      <w:r>
        <w:rPr>
          <w:rFonts w:ascii="Times New Roman" w:hAnsi="Times New Roman" w:cs="Times New Roman"/>
          <w:sz w:val="24"/>
          <w:szCs w:val="24"/>
        </w:rPr>
        <w:tab/>
      </w:r>
      <w:r w:rsidRPr="00BE48CA">
        <w:rPr>
          <w:rFonts w:ascii="Times New Roman" w:hAnsi="Times New Roman" w:cs="Times New Roman"/>
          <w:sz w:val="24"/>
          <w:szCs w:val="24"/>
        </w:rPr>
        <w:t xml:space="preserve">(2013). Extension of a GIS procedure for calculating the RUSLE equation LS factor. </w:t>
      </w:r>
      <w:r>
        <w:rPr>
          <w:rFonts w:ascii="Times New Roman" w:hAnsi="Times New Roman" w:cs="Times New Roman"/>
          <w:sz w:val="24"/>
          <w:szCs w:val="24"/>
        </w:rPr>
        <w:tab/>
      </w:r>
      <w:r w:rsidRPr="00BE48CA">
        <w:rPr>
          <w:rFonts w:ascii="Times New Roman" w:hAnsi="Times New Roman" w:cs="Times New Roman"/>
          <w:sz w:val="24"/>
          <w:szCs w:val="24"/>
        </w:rPr>
        <w:t>Journal of Computers Geosciences, 52: 177–188.</w:t>
      </w:r>
    </w:p>
    <w:sectPr w:rsidR="00613C2A" w:rsidSect="00BE48C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19B" w:rsidRDefault="00E0519B" w:rsidP="00BE48CA">
      <w:pPr>
        <w:spacing w:after="0" w:line="240" w:lineRule="auto"/>
      </w:pPr>
      <w:r>
        <w:separator/>
      </w:r>
    </w:p>
  </w:endnote>
  <w:endnote w:type="continuationSeparator" w:id="0">
    <w:p w:rsidR="00E0519B" w:rsidRDefault="00E0519B" w:rsidP="00BE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19B" w:rsidRDefault="00E0519B" w:rsidP="00BE48CA">
      <w:pPr>
        <w:spacing w:after="0" w:line="240" w:lineRule="auto"/>
      </w:pPr>
      <w:r>
        <w:separator/>
      </w:r>
    </w:p>
  </w:footnote>
  <w:footnote w:type="continuationSeparator" w:id="0">
    <w:p w:rsidR="00E0519B" w:rsidRDefault="00E0519B" w:rsidP="00BE4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pPr>
      <w:pStyle w:val="Header"/>
      <w:jc w:val="right"/>
      <w:rPr>
        <w:rFonts w:ascii="Times New Roman" w:hAnsi="Times New Roman" w:cs="Times New Roman"/>
        <w:sz w:val="24"/>
        <w:szCs w:val="24"/>
      </w:rPr>
    </w:pPr>
    <w:r>
      <w:rPr>
        <w:rFonts w:ascii="Times New Roman" w:hAnsi="Times New Roman" w:cs="Times New Roman"/>
        <w:sz w:val="24"/>
        <w:szCs w:val="24"/>
      </w:rPr>
      <w:tab/>
    </w:r>
    <w:r w:rsidRPr="00BE48CA">
      <w:rPr>
        <w:rFonts w:ascii="Times New Roman" w:hAnsi="Times New Roman" w:cs="Times New Roman"/>
        <w:sz w:val="24"/>
        <w:szCs w:val="24"/>
      </w:rPr>
      <w:t>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407890776"/>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694653">
          <w:rPr>
            <w:rFonts w:ascii="Times New Roman" w:hAnsi="Times New Roman" w:cs="Times New Roman"/>
            <w:noProof/>
            <w:sz w:val="24"/>
            <w:szCs w:val="24"/>
          </w:rPr>
          <w:t>10</w:t>
        </w:r>
        <w:r w:rsidRPr="00BE48CA">
          <w:rPr>
            <w:rFonts w:ascii="Times New Roman" w:hAnsi="Times New Roman" w:cs="Times New Roman"/>
            <w:noProof/>
            <w:sz w:val="24"/>
            <w:szCs w:val="24"/>
          </w:rPr>
          <w:fldChar w:fldCharType="end"/>
        </w:r>
      </w:sdtContent>
    </w:sdt>
  </w:p>
  <w:p w:rsidR="00BE48CA" w:rsidRPr="00BE48CA" w:rsidRDefault="00BE48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rsidP="00BE48CA">
    <w:pPr>
      <w:pStyle w:val="Header"/>
      <w:jc w:val="right"/>
      <w:rPr>
        <w:rFonts w:ascii="Times New Roman" w:hAnsi="Times New Roman" w:cs="Times New Roman"/>
        <w:sz w:val="24"/>
        <w:szCs w:val="24"/>
      </w:rPr>
    </w:pPr>
    <w:r>
      <w:rPr>
        <w:rFonts w:ascii="Times New Roman" w:hAnsi="Times New Roman" w:cs="Times New Roman"/>
        <w:sz w:val="24"/>
        <w:szCs w:val="24"/>
      </w:rPr>
      <w:tab/>
    </w:r>
    <w:r w:rsidRPr="00BE48CA">
      <w:rPr>
        <w:rFonts w:ascii="Times New Roman" w:hAnsi="Times New Roman" w:cs="Times New Roman"/>
        <w:sz w:val="24"/>
        <w:szCs w:val="24"/>
      </w:rPr>
      <w:t>Running head: 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980145935"/>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E0519B">
          <w:rPr>
            <w:rFonts w:ascii="Times New Roman" w:hAnsi="Times New Roman" w:cs="Times New Roman"/>
            <w:noProof/>
            <w:sz w:val="24"/>
            <w:szCs w:val="24"/>
          </w:rPr>
          <w:t>1</w:t>
        </w:r>
        <w:r w:rsidRPr="00BE48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3NjYzNzc0MDA2MzBW0lEKTi0uzszPAykwrAUA4HfmQywAAAA="/>
  </w:docVars>
  <w:rsids>
    <w:rsidRoot w:val="005C10DD"/>
    <w:rsid w:val="00072CA8"/>
    <w:rsid w:val="000E1A87"/>
    <w:rsid w:val="000E5A06"/>
    <w:rsid w:val="00180541"/>
    <w:rsid w:val="001F6A2B"/>
    <w:rsid w:val="00331E19"/>
    <w:rsid w:val="00345375"/>
    <w:rsid w:val="003B74FA"/>
    <w:rsid w:val="00400FA6"/>
    <w:rsid w:val="005066DE"/>
    <w:rsid w:val="00556FDF"/>
    <w:rsid w:val="005B72CF"/>
    <w:rsid w:val="005C10DD"/>
    <w:rsid w:val="005C2A38"/>
    <w:rsid w:val="00613C2A"/>
    <w:rsid w:val="00682F4C"/>
    <w:rsid w:val="00694653"/>
    <w:rsid w:val="006E33DA"/>
    <w:rsid w:val="006E6804"/>
    <w:rsid w:val="00737B42"/>
    <w:rsid w:val="00790257"/>
    <w:rsid w:val="00794F1A"/>
    <w:rsid w:val="007F6D9D"/>
    <w:rsid w:val="00885C0D"/>
    <w:rsid w:val="008D5E33"/>
    <w:rsid w:val="008E30B9"/>
    <w:rsid w:val="00924078"/>
    <w:rsid w:val="00937C8C"/>
    <w:rsid w:val="009A62AA"/>
    <w:rsid w:val="009C296E"/>
    <w:rsid w:val="009D1269"/>
    <w:rsid w:val="00A04BA6"/>
    <w:rsid w:val="00A05CD3"/>
    <w:rsid w:val="00A42C3F"/>
    <w:rsid w:val="00A725E4"/>
    <w:rsid w:val="00AC44D1"/>
    <w:rsid w:val="00BE48CA"/>
    <w:rsid w:val="00C453BE"/>
    <w:rsid w:val="00C66CF6"/>
    <w:rsid w:val="00CD4FDF"/>
    <w:rsid w:val="00CE7A49"/>
    <w:rsid w:val="00E0519B"/>
    <w:rsid w:val="00E22ECD"/>
    <w:rsid w:val="00E355EC"/>
    <w:rsid w:val="00E60136"/>
    <w:rsid w:val="00EB3802"/>
    <w:rsid w:val="00ED210C"/>
    <w:rsid w:val="00F9018C"/>
    <w:rsid w:val="00F937AA"/>
    <w:rsid w:val="00FC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694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6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Caption">
    <w:name w:val="caption"/>
    <w:basedOn w:val="Normal"/>
    <w:next w:val="Normal"/>
    <w:uiPriority w:val="35"/>
    <w:unhideWhenUsed/>
    <w:qFormat/>
    <w:rsid w:val="006E6804"/>
    <w:pPr>
      <w:spacing w:after="200" w:line="240" w:lineRule="auto"/>
    </w:pPr>
    <w:rPr>
      <w:i/>
      <w:iCs/>
      <w:color w:val="44546A" w:themeColor="text2"/>
      <w:sz w:val="18"/>
      <w:szCs w:val="18"/>
    </w:rPr>
  </w:style>
  <w:style w:type="character" w:styleId="Hyperlink">
    <w:name w:val="Hyperlink"/>
    <w:basedOn w:val="DefaultParagraphFont"/>
    <w:uiPriority w:val="99"/>
    <w:unhideWhenUsed/>
    <w:rsid w:val="00885C0D"/>
    <w:rPr>
      <w:color w:val="0563C1" w:themeColor="hyperlink"/>
      <w:u w:val="single"/>
    </w:rPr>
  </w:style>
  <w:style w:type="paragraph" w:styleId="BalloonText">
    <w:name w:val="Balloon Text"/>
    <w:basedOn w:val="Normal"/>
    <w:link w:val="BalloonTextChar"/>
    <w:uiPriority w:val="99"/>
    <w:semiHidden/>
    <w:unhideWhenUsed/>
    <w:rsid w:val="00694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6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sri.com/en-us/what-is-gis/overview"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3192</Words>
  <Characters>18198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2019-06-11T13:35:00Z</dcterms:created>
  <dcterms:modified xsi:type="dcterms:W3CDTF">2019-06-11T13:35:00Z</dcterms:modified>
</cp:coreProperties>
</file>